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12" w:rsidRDefault="00A97912" w:rsidP="00453FFE">
      <w:pPr>
        <w:jc w:val="center"/>
        <w:rPr>
          <w:rFonts w:ascii="Arial" w:hAnsi="Arial"/>
          <w:b/>
          <w:sz w:val="28"/>
          <w:u w:val="single"/>
        </w:rPr>
      </w:pPr>
      <w:r>
        <w:rPr>
          <w:rFonts w:ascii="Arial" w:hAnsi="Arial"/>
          <w:b/>
          <w:sz w:val="28"/>
          <w:u w:val="single"/>
        </w:rPr>
        <w:t xml:space="preserve">SECTION I. </w:t>
      </w:r>
      <w:r w:rsidR="00E969FA">
        <w:rPr>
          <w:rFonts w:ascii="Arial" w:hAnsi="Arial"/>
          <w:b/>
          <w:sz w:val="28"/>
          <w:u w:val="single"/>
        </w:rPr>
        <w:t>NPSL</w:t>
      </w:r>
      <w:r>
        <w:rPr>
          <w:rFonts w:ascii="Arial" w:hAnsi="Arial"/>
          <w:b/>
          <w:sz w:val="28"/>
          <w:u w:val="single"/>
        </w:rPr>
        <w:t xml:space="preserve"> REPORTING REQUIREMENTS OVERVIEW</w:t>
      </w:r>
    </w:p>
    <w:p w:rsidR="00870154" w:rsidRPr="00870154" w:rsidRDefault="00870154" w:rsidP="00870154">
      <w:pPr>
        <w:ind w:left="720" w:hanging="720"/>
        <w:jc w:val="center"/>
        <w:rPr>
          <w:rFonts w:ascii="Arial" w:hAnsi="Arial"/>
          <w:b/>
          <w:sz w:val="28"/>
          <w:szCs w:val="28"/>
        </w:rPr>
      </w:pPr>
      <w:r w:rsidRPr="00870154">
        <w:rPr>
          <w:rFonts w:ascii="Arial" w:hAnsi="Arial"/>
          <w:b/>
          <w:sz w:val="28"/>
          <w:szCs w:val="28"/>
          <w:highlight w:val="yellow"/>
        </w:rPr>
        <w:t>Items highlighted in yellow were updated in this edition</w:t>
      </w:r>
    </w:p>
    <w:p w:rsidR="00A42463" w:rsidRPr="00A42463" w:rsidRDefault="00A42463" w:rsidP="00453FFE">
      <w:pPr>
        <w:ind w:left="720" w:firstLine="720"/>
        <w:jc w:val="center"/>
        <w:rPr>
          <w:rFonts w:ascii="Arial" w:hAnsi="Arial"/>
          <w:b/>
        </w:rPr>
      </w:pPr>
      <w:r w:rsidRPr="00A42463">
        <w:rPr>
          <w:rFonts w:ascii="Arial" w:hAnsi="Arial"/>
          <w:b/>
          <w:sz w:val="28"/>
        </w:rPr>
        <w:t xml:space="preserve">(Current as of </w:t>
      </w:r>
      <w:r w:rsidR="00870154">
        <w:rPr>
          <w:rFonts w:ascii="Arial" w:hAnsi="Arial"/>
          <w:b/>
          <w:sz w:val="28"/>
        </w:rPr>
        <w:t>August</w:t>
      </w:r>
      <w:r w:rsidRPr="00A42463">
        <w:rPr>
          <w:rFonts w:ascii="Arial" w:hAnsi="Arial"/>
          <w:b/>
          <w:sz w:val="28"/>
        </w:rPr>
        <w:t>, 201</w:t>
      </w:r>
      <w:r w:rsidR="00870154">
        <w:rPr>
          <w:rFonts w:ascii="Arial" w:hAnsi="Arial"/>
          <w:b/>
          <w:sz w:val="28"/>
        </w:rPr>
        <w:t>7</w:t>
      </w:r>
      <w:r w:rsidRPr="00A42463">
        <w:rPr>
          <w:rFonts w:ascii="Arial" w:hAnsi="Arial"/>
          <w:b/>
          <w:sz w:val="28"/>
        </w:rPr>
        <w:t>)</w:t>
      </w:r>
    </w:p>
    <w:p w:rsidR="00A97912" w:rsidRDefault="00A97912">
      <w:pPr>
        <w:jc w:val="both"/>
        <w:rPr>
          <w:rFonts w:ascii="Arial" w:hAnsi="Arial"/>
          <w:b/>
        </w:rPr>
      </w:pPr>
    </w:p>
    <w:p w:rsidR="00A97912" w:rsidRDefault="00A97912">
      <w:pPr>
        <w:jc w:val="both"/>
        <w:rPr>
          <w:rFonts w:ascii="Arial" w:hAnsi="Arial"/>
        </w:rPr>
      </w:pPr>
      <w:r>
        <w:rPr>
          <w:rFonts w:ascii="Arial" w:hAnsi="Arial"/>
          <w:b/>
        </w:rPr>
        <w:t>A.</w:t>
      </w:r>
      <w:r>
        <w:rPr>
          <w:rFonts w:ascii="Arial" w:hAnsi="Arial"/>
          <w:b/>
        </w:rPr>
        <w:tab/>
        <w:t>OVERVIEW</w:t>
      </w:r>
      <w:r w:rsidR="00832293">
        <w:rPr>
          <w:rFonts w:ascii="Arial" w:hAnsi="Arial"/>
          <w:b/>
        </w:rPr>
        <w:t>:</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 xml:space="preserve">The </w:t>
      </w:r>
      <w:bookmarkStart w:id="0" w:name="_GoBack"/>
      <w:bookmarkEnd w:id="0"/>
      <w:r>
        <w:rPr>
          <w:rFonts w:ascii="Arial" w:hAnsi="Arial"/>
          <w:sz w:val="22"/>
        </w:rPr>
        <w:t xml:space="preserve">following overview describes the format, coding, and procedures for the State of Alaska, Department of Natural Resources, Division of Oil and Gas (DO&amp;G) </w:t>
      </w:r>
      <w:r w:rsidR="00E969FA">
        <w:rPr>
          <w:rFonts w:ascii="Arial" w:hAnsi="Arial"/>
          <w:sz w:val="22"/>
        </w:rPr>
        <w:t>NPSL</w:t>
      </w:r>
      <w:r>
        <w:rPr>
          <w:rFonts w:ascii="Arial" w:hAnsi="Arial"/>
          <w:sz w:val="22"/>
        </w:rPr>
        <w:t xml:space="preserve"> filing.</w:t>
      </w:r>
      <w:r w:rsidR="00342CD3">
        <w:rPr>
          <w:rFonts w:ascii="Arial" w:hAnsi="Arial"/>
          <w:sz w:val="22"/>
        </w:rPr>
        <w:t xml:space="preserve"> </w:t>
      </w:r>
      <w:r>
        <w:rPr>
          <w:rFonts w:ascii="Arial" w:hAnsi="Arial"/>
          <w:sz w:val="22"/>
        </w:rPr>
        <w:t xml:space="preserve">More detailed instructions for each of the </w:t>
      </w:r>
      <w:r w:rsidR="00375AB8">
        <w:rPr>
          <w:rFonts w:ascii="Arial" w:hAnsi="Arial"/>
          <w:sz w:val="22"/>
        </w:rPr>
        <w:t>report</w:t>
      </w:r>
      <w:r>
        <w:rPr>
          <w:rFonts w:ascii="Arial" w:hAnsi="Arial"/>
          <w:sz w:val="22"/>
        </w:rPr>
        <w:t xml:space="preserve">s and supplemental reporting </w:t>
      </w:r>
      <w:r w:rsidR="00F74885">
        <w:rPr>
          <w:rFonts w:ascii="Arial" w:hAnsi="Arial"/>
          <w:sz w:val="22"/>
        </w:rPr>
        <w:t xml:space="preserve">listed below </w:t>
      </w:r>
      <w:r>
        <w:rPr>
          <w:rFonts w:ascii="Arial" w:hAnsi="Arial"/>
          <w:sz w:val="22"/>
        </w:rPr>
        <w:t xml:space="preserve">that must be filed in meeting lease and regulatory requirements </w:t>
      </w:r>
      <w:r w:rsidR="007142F9">
        <w:rPr>
          <w:rFonts w:ascii="Arial" w:hAnsi="Arial"/>
          <w:sz w:val="22"/>
        </w:rPr>
        <w:t>can be found in other instructions</w:t>
      </w:r>
      <w:r w:rsidR="00C742F7">
        <w:rPr>
          <w:rFonts w:ascii="Arial" w:hAnsi="Arial"/>
          <w:sz w:val="22"/>
        </w:rPr>
        <w:t xml:space="preserve"> on our public website located at </w:t>
      </w:r>
      <w:hyperlink r:id="rId7" w:history="1">
        <w:r w:rsidR="00197039" w:rsidRPr="001A0EA3">
          <w:rPr>
            <w:rStyle w:val="Hyperlink"/>
          </w:rPr>
          <w:t>http://dog.dnr.alaska.gov/Services/Royalty</w:t>
        </w:r>
      </w:hyperlink>
      <w:r w:rsidR="007142F9">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The </w:t>
      </w:r>
      <w:r w:rsidR="00EA1C35">
        <w:rPr>
          <w:rFonts w:ascii="Arial" w:hAnsi="Arial"/>
          <w:sz w:val="22"/>
        </w:rPr>
        <w:t>NPSL</w:t>
      </w:r>
      <w:r>
        <w:rPr>
          <w:rFonts w:ascii="Arial" w:hAnsi="Arial"/>
          <w:sz w:val="22"/>
        </w:rPr>
        <w:t xml:space="preserve"> Report filing standardizes oil and gas royalty reporting and payments for all lessees.</w:t>
      </w:r>
      <w:r w:rsidR="00342CD3">
        <w:rPr>
          <w:rFonts w:ascii="Arial" w:hAnsi="Arial"/>
          <w:sz w:val="22"/>
        </w:rPr>
        <w:t xml:space="preserve"> </w:t>
      </w:r>
      <w:r>
        <w:rPr>
          <w:rFonts w:ascii="Arial" w:hAnsi="Arial"/>
          <w:sz w:val="22"/>
        </w:rPr>
        <w:t xml:space="preserve">A complete </w:t>
      </w:r>
      <w:r w:rsidR="00EA1C35">
        <w:rPr>
          <w:rFonts w:ascii="Arial" w:hAnsi="Arial"/>
          <w:sz w:val="22"/>
        </w:rPr>
        <w:t>NPSL</w:t>
      </w:r>
      <w:r>
        <w:rPr>
          <w:rFonts w:ascii="Arial" w:hAnsi="Arial"/>
          <w:sz w:val="22"/>
        </w:rPr>
        <w:t xml:space="preserve"> Report filing consists of all the following parts as applicable to each Accounting Unit: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1.</w:t>
      </w:r>
      <w:r>
        <w:rPr>
          <w:rFonts w:ascii="Arial" w:hAnsi="Arial"/>
          <w:sz w:val="22"/>
        </w:rPr>
        <w:tab/>
        <w:t>Current-Production-Month Reporting:</w:t>
      </w:r>
    </w:p>
    <w:p w:rsidR="00A97912" w:rsidRDefault="00A97912">
      <w:pPr>
        <w:numPr>
          <w:ilvl w:val="0"/>
          <w:numId w:val="9"/>
        </w:numPr>
        <w:tabs>
          <w:tab w:val="clear" w:pos="360"/>
          <w:tab w:val="num" w:pos="720"/>
        </w:tabs>
        <w:ind w:left="720"/>
        <w:jc w:val="both"/>
        <w:rPr>
          <w:rFonts w:ascii="Arial" w:hAnsi="Arial"/>
          <w:sz w:val="22"/>
        </w:rPr>
      </w:pPr>
      <w:r>
        <w:rPr>
          <w:rFonts w:ascii="Arial" w:hAnsi="Arial"/>
          <w:sz w:val="22"/>
        </w:rPr>
        <w:t>a.</w:t>
      </w:r>
      <w:r>
        <w:rPr>
          <w:rFonts w:ascii="Arial" w:hAnsi="Arial"/>
          <w:sz w:val="22"/>
        </w:rPr>
        <w:tab/>
      </w:r>
      <w:hyperlink r:id="rId8" w:tgtFrame="_blank" w:history="1">
        <w:r w:rsidR="00EA1C35" w:rsidRPr="00EA1C35">
          <w:rPr>
            <w:rFonts w:ascii="Arial" w:hAnsi="Arial"/>
            <w:sz w:val="22"/>
          </w:rPr>
          <w:t xml:space="preserve">NPSL Volume Value Report </w:t>
        </w:r>
      </w:hyperlink>
      <w:r>
        <w:rPr>
          <w:rFonts w:ascii="Arial" w:hAnsi="Arial"/>
          <w:sz w:val="22"/>
        </w:rPr>
        <w:t>:</w:t>
      </w:r>
      <w:r w:rsidR="00342CD3">
        <w:rPr>
          <w:rFonts w:ascii="Arial" w:hAnsi="Arial"/>
          <w:sz w:val="22"/>
        </w:rPr>
        <w:t xml:space="preserve"> </w:t>
      </w:r>
      <w:r w:rsidR="00EA1C35">
        <w:rPr>
          <w:rFonts w:ascii="Arial" w:hAnsi="Arial"/>
          <w:sz w:val="22"/>
        </w:rPr>
        <w:t>V</w:t>
      </w:r>
      <w:r w:rsidR="00342CD3">
        <w:rPr>
          <w:rFonts w:ascii="Arial" w:hAnsi="Arial"/>
          <w:sz w:val="22"/>
        </w:rPr>
        <w:t>V Form</w:t>
      </w:r>
    </w:p>
    <w:p w:rsidR="00A97912" w:rsidRDefault="00A97912">
      <w:pPr>
        <w:ind w:firstLine="720"/>
        <w:jc w:val="both"/>
        <w:rPr>
          <w:rFonts w:ascii="Arial" w:hAnsi="Arial"/>
          <w:sz w:val="22"/>
        </w:rPr>
      </w:pPr>
      <w:r>
        <w:rPr>
          <w:rFonts w:ascii="Arial" w:hAnsi="Arial"/>
          <w:sz w:val="22"/>
        </w:rPr>
        <w:t>b.</w:t>
      </w:r>
      <w:r>
        <w:rPr>
          <w:rFonts w:ascii="Arial" w:hAnsi="Arial"/>
          <w:sz w:val="22"/>
        </w:rPr>
        <w:tab/>
      </w:r>
      <w:r w:rsidR="00EA1C35" w:rsidRPr="00EA1C35">
        <w:rPr>
          <w:rFonts w:ascii="Arial" w:hAnsi="Arial"/>
          <w:sz w:val="22"/>
        </w:rPr>
        <w:t>NPSL Account Report</w:t>
      </w:r>
      <w:r>
        <w:rPr>
          <w:rFonts w:ascii="Arial" w:hAnsi="Arial"/>
          <w:sz w:val="22"/>
        </w:rPr>
        <w:t>:</w:t>
      </w:r>
      <w:r w:rsidR="00342CD3">
        <w:rPr>
          <w:rFonts w:ascii="Arial" w:hAnsi="Arial"/>
          <w:sz w:val="22"/>
        </w:rPr>
        <w:t xml:space="preserve"> </w:t>
      </w:r>
      <w:r>
        <w:rPr>
          <w:rFonts w:ascii="Arial" w:hAnsi="Arial"/>
          <w:sz w:val="22"/>
        </w:rPr>
        <w:t>A</w:t>
      </w:r>
      <w:r w:rsidR="00342CD3">
        <w:rPr>
          <w:rFonts w:ascii="Arial" w:hAnsi="Arial"/>
          <w:sz w:val="22"/>
        </w:rPr>
        <w:t>C Form</w:t>
      </w:r>
    </w:p>
    <w:p w:rsidR="00890861" w:rsidRDefault="00890861">
      <w:pPr>
        <w:ind w:firstLine="720"/>
        <w:jc w:val="both"/>
        <w:rPr>
          <w:rFonts w:ascii="Arial" w:hAnsi="Arial"/>
          <w:sz w:val="22"/>
        </w:rPr>
      </w:pPr>
      <w:r>
        <w:rPr>
          <w:rFonts w:ascii="Arial" w:hAnsi="Arial"/>
          <w:sz w:val="22"/>
        </w:rPr>
        <w:t>c.</w:t>
      </w:r>
      <w:r>
        <w:rPr>
          <w:rFonts w:ascii="Arial" w:hAnsi="Arial"/>
          <w:sz w:val="22"/>
        </w:rPr>
        <w:tab/>
        <w:t xml:space="preserve">NPSL </w:t>
      </w:r>
      <w:r w:rsidRPr="00890861">
        <w:rPr>
          <w:rFonts w:ascii="Arial" w:hAnsi="Arial"/>
          <w:sz w:val="22"/>
        </w:rPr>
        <w:t>Petroleum Production Tax Lease Allowance Report:</w:t>
      </w:r>
      <w:r w:rsidR="00342CD3">
        <w:rPr>
          <w:rFonts w:ascii="Arial" w:hAnsi="Arial"/>
          <w:sz w:val="22"/>
        </w:rPr>
        <w:t xml:space="preserve"> </w:t>
      </w:r>
      <w:r w:rsidRPr="00890861">
        <w:rPr>
          <w:rFonts w:ascii="Arial" w:hAnsi="Arial"/>
          <w:sz w:val="22"/>
        </w:rPr>
        <w:t>P</w:t>
      </w:r>
      <w:r w:rsidR="00342CD3">
        <w:rPr>
          <w:rFonts w:ascii="Arial" w:hAnsi="Arial"/>
          <w:sz w:val="22"/>
        </w:rPr>
        <w:t>T Form</w:t>
      </w:r>
    </w:p>
    <w:p w:rsidR="00A97912" w:rsidRDefault="003C157F" w:rsidP="00EA1C35">
      <w:pPr>
        <w:jc w:val="both"/>
        <w:rPr>
          <w:rFonts w:ascii="Arial" w:hAnsi="Arial"/>
          <w:sz w:val="22"/>
        </w:rPr>
      </w:pPr>
      <w:r>
        <w:rPr>
          <w:rFonts w:ascii="Arial" w:hAnsi="Arial"/>
          <w:sz w:val="22"/>
        </w:rPr>
        <w:tab/>
      </w:r>
      <w:r w:rsidR="007D5494">
        <w:rPr>
          <w:rFonts w:ascii="Arial" w:hAnsi="Arial"/>
          <w:sz w:val="22"/>
        </w:rPr>
        <w:t>d</w:t>
      </w:r>
      <w:r>
        <w:rPr>
          <w:rFonts w:ascii="Arial" w:hAnsi="Arial"/>
          <w:sz w:val="22"/>
        </w:rPr>
        <w:t>.</w:t>
      </w:r>
      <w:r>
        <w:rPr>
          <w:rFonts w:ascii="Arial" w:hAnsi="Arial"/>
          <w:sz w:val="22"/>
        </w:rPr>
        <w:tab/>
      </w:r>
      <w:r w:rsidR="00375AB8">
        <w:rPr>
          <w:rFonts w:ascii="Arial" w:hAnsi="Arial"/>
          <w:sz w:val="22"/>
        </w:rPr>
        <w:t xml:space="preserve">Royalty or </w:t>
      </w:r>
      <w:r w:rsidR="00342284">
        <w:rPr>
          <w:rFonts w:ascii="Arial" w:hAnsi="Arial"/>
          <w:sz w:val="22"/>
        </w:rPr>
        <w:t>Net Profit Share Lease (</w:t>
      </w:r>
      <w:r w:rsidR="00375AB8">
        <w:rPr>
          <w:rFonts w:ascii="Arial" w:hAnsi="Arial"/>
          <w:sz w:val="22"/>
        </w:rPr>
        <w:t>NPSL</w:t>
      </w:r>
      <w:r w:rsidR="00342284">
        <w:rPr>
          <w:rFonts w:ascii="Arial" w:hAnsi="Arial"/>
          <w:sz w:val="22"/>
        </w:rPr>
        <w:t>)</w:t>
      </w:r>
      <w:r w:rsidR="00A97912">
        <w:rPr>
          <w:rFonts w:ascii="Arial" w:hAnsi="Arial"/>
          <w:sz w:val="22"/>
        </w:rPr>
        <w:t xml:space="preserve"> Payment Summary Report:</w:t>
      </w:r>
      <w:r w:rsidR="00342CD3">
        <w:rPr>
          <w:rFonts w:ascii="Arial" w:hAnsi="Arial"/>
          <w:sz w:val="22"/>
        </w:rPr>
        <w:t xml:space="preserve"> </w:t>
      </w:r>
      <w:r w:rsidR="00A97912">
        <w:rPr>
          <w:rFonts w:ascii="Arial" w:hAnsi="Arial"/>
          <w:sz w:val="22"/>
        </w:rPr>
        <w:t>S</w:t>
      </w:r>
      <w:r w:rsidR="00342CD3">
        <w:rPr>
          <w:rFonts w:ascii="Arial" w:hAnsi="Arial"/>
          <w:sz w:val="22"/>
        </w:rPr>
        <w:t>1 Form</w:t>
      </w:r>
    </w:p>
    <w:p w:rsidR="00A97912" w:rsidRDefault="007D5494">
      <w:pPr>
        <w:tabs>
          <w:tab w:val="left" w:pos="-1440"/>
        </w:tabs>
        <w:jc w:val="both"/>
        <w:rPr>
          <w:rFonts w:ascii="Arial" w:hAnsi="Arial"/>
          <w:sz w:val="22"/>
        </w:rPr>
      </w:pPr>
      <w:r>
        <w:rPr>
          <w:rFonts w:ascii="Arial" w:hAnsi="Arial"/>
          <w:sz w:val="22"/>
        </w:rPr>
        <w:tab/>
        <w:t>e</w:t>
      </w:r>
      <w:r w:rsidR="00A97912">
        <w:rPr>
          <w:rFonts w:ascii="Arial" w:hAnsi="Arial"/>
          <w:sz w:val="22"/>
        </w:rPr>
        <w:t>.</w:t>
      </w:r>
      <w:r w:rsidR="00A97912">
        <w:rPr>
          <w:rFonts w:ascii="Arial" w:hAnsi="Arial"/>
          <w:sz w:val="22"/>
        </w:rPr>
        <w:tab/>
      </w:r>
      <w:r w:rsidR="00EA1C35">
        <w:rPr>
          <w:rFonts w:ascii="Arial" w:hAnsi="Arial"/>
          <w:sz w:val="22"/>
        </w:rPr>
        <w:t>NPSL</w:t>
      </w:r>
      <w:r w:rsidR="00A97912">
        <w:rPr>
          <w:rFonts w:ascii="Arial" w:hAnsi="Arial"/>
          <w:sz w:val="22"/>
        </w:rPr>
        <w:t xml:space="preserve"> Supplemental Reports</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2.</w:t>
      </w:r>
      <w:r>
        <w:rPr>
          <w:rFonts w:ascii="Arial" w:hAnsi="Arial"/>
          <w:sz w:val="22"/>
        </w:rPr>
        <w:tab/>
        <w:t>Prior Production Month Revisions:</w:t>
      </w:r>
    </w:p>
    <w:p w:rsidR="00A97912" w:rsidRDefault="00A97912">
      <w:pPr>
        <w:tabs>
          <w:tab w:val="left" w:pos="-1440"/>
        </w:tabs>
        <w:ind w:left="1440" w:hanging="720"/>
        <w:jc w:val="both"/>
        <w:rPr>
          <w:rFonts w:ascii="Arial" w:hAnsi="Arial"/>
          <w:sz w:val="22"/>
        </w:rPr>
      </w:pPr>
      <w:r>
        <w:rPr>
          <w:rFonts w:ascii="Arial" w:hAnsi="Arial"/>
          <w:sz w:val="22"/>
        </w:rPr>
        <w:t>a.</w:t>
      </w:r>
      <w:r>
        <w:rPr>
          <w:rFonts w:ascii="Arial" w:hAnsi="Arial"/>
          <w:sz w:val="22"/>
        </w:rPr>
        <w:tab/>
        <w:t>Revisions to any of the above reports that are necessary to correct previously filed reports or supplemental reports.</w:t>
      </w:r>
    </w:p>
    <w:p w:rsidR="00A97912" w:rsidRDefault="00A97912">
      <w:pPr>
        <w:jc w:val="both"/>
        <w:rPr>
          <w:rFonts w:ascii="Arial" w:hAnsi="Arial"/>
          <w:sz w:val="22"/>
        </w:rPr>
      </w:pPr>
    </w:p>
    <w:p w:rsidR="00A97912" w:rsidRDefault="00EA1C35">
      <w:pPr>
        <w:numPr>
          <w:ilvl w:val="0"/>
          <w:numId w:val="11"/>
        </w:numPr>
        <w:jc w:val="both"/>
        <w:rPr>
          <w:rFonts w:ascii="Arial" w:hAnsi="Arial"/>
          <w:sz w:val="22"/>
        </w:rPr>
      </w:pPr>
      <w:r>
        <w:rPr>
          <w:rFonts w:ascii="Arial" w:hAnsi="Arial"/>
          <w:sz w:val="22"/>
        </w:rPr>
        <w:t>NPSL</w:t>
      </w:r>
      <w:r w:rsidR="00A97912">
        <w:rPr>
          <w:rFonts w:ascii="Arial" w:hAnsi="Arial"/>
          <w:sz w:val="22"/>
        </w:rPr>
        <w:t xml:space="preserve"> Payment(s):</w:t>
      </w:r>
    </w:p>
    <w:p w:rsidR="00A97912" w:rsidRDefault="00EA1C35">
      <w:pPr>
        <w:pStyle w:val="BodyTextIndent2"/>
        <w:numPr>
          <w:ilvl w:val="0"/>
          <w:numId w:val="12"/>
        </w:numPr>
        <w:rPr>
          <w:sz w:val="22"/>
        </w:rPr>
      </w:pPr>
      <w:r>
        <w:rPr>
          <w:sz w:val="22"/>
        </w:rPr>
        <w:t xml:space="preserve">Payment as a lump sum for all NPSL </w:t>
      </w:r>
      <w:r w:rsidR="000A2599">
        <w:rPr>
          <w:sz w:val="22"/>
        </w:rPr>
        <w:t>leases</w:t>
      </w:r>
      <w:r w:rsidR="00A97912">
        <w:rPr>
          <w:sz w:val="22"/>
        </w:rPr>
        <w:t>.</w:t>
      </w:r>
    </w:p>
    <w:p w:rsidR="00A97912" w:rsidRDefault="00A97912">
      <w:pPr>
        <w:ind w:left="1440" w:hanging="720"/>
        <w:jc w:val="both"/>
        <w:rPr>
          <w:rFonts w:ascii="Arial" w:hAnsi="Arial"/>
          <w:sz w:val="22"/>
        </w:rPr>
      </w:pPr>
    </w:p>
    <w:p w:rsidR="00CF51DA" w:rsidRDefault="00A97912" w:rsidP="00F74885">
      <w:pPr>
        <w:rPr>
          <w:rFonts w:ascii="Arial" w:hAnsi="Arial"/>
          <w:sz w:val="22"/>
        </w:rPr>
      </w:pPr>
      <w:r>
        <w:rPr>
          <w:rFonts w:ascii="Arial" w:hAnsi="Arial"/>
          <w:sz w:val="22"/>
        </w:rPr>
        <w:t xml:space="preserve">Information for the </w:t>
      </w:r>
      <w:r w:rsidR="000A2599">
        <w:rPr>
          <w:rFonts w:ascii="Arial" w:hAnsi="Arial"/>
          <w:sz w:val="22"/>
        </w:rPr>
        <w:t>V</w:t>
      </w:r>
      <w:r w:rsidR="00342CD3">
        <w:rPr>
          <w:rFonts w:ascii="Arial" w:hAnsi="Arial"/>
          <w:sz w:val="22"/>
        </w:rPr>
        <w:t>V Form</w:t>
      </w:r>
      <w:r>
        <w:rPr>
          <w:rFonts w:ascii="Arial" w:hAnsi="Arial"/>
          <w:sz w:val="22"/>
        </w:rPr>
        <w:t xml:space="preserve"> listed in </w:t>
      </w:r>
      <w:r w:rsidR="000A2599">
        <w:rPr>
          <w:rFonts w:ascii="Arial" w:hAnsi="Arial"/>
          <w:sz w:val="22"/>
        </w:rPr>
        <w:t>1. (a)</w:t>
      </w:r>
      <w:r>
        <w:rPr>
          <w:rFonts w:ascii="Arial" w:hAnsi="Arial"/>
          <w:sz w:val="22"/>
        </w:rPr>
        <w:t xml:space="preserve"> </w:t>
      </w:r>
      <w:r w:rsidR="004653D9">
        <w:rPr>
          <w:rFonts w:ascii="Arial" w:hAnsi="Arial"/>
          <w:sz w:val="22"/>
        </w:rPr>
        <w:t>Above</w:t>
      </w:r>
      <w:r>
        <w:rPr>
          <w:rFonts w:ascii="Arial" w:hAnsi="Arial"/>
          <w:sz w:val="22"/>
        </w:rPr>
        <w:t xml:space="preserve"> </w:t>
      </w:r>
      <w:r w:rsidR="000A2599">
        <w:rPr>
          <w:rFonts w:ascii="Arial" w:hAnsi="Arial"/>
          <w:sz w:val="22"/>
        </w:rPr>
        <w:t>is</w:t>
      </w:r>
      <w:r>
        <w:rPr>
          <w:rFonts w:ascii="Arial" w:hAnsi="Arial"/>
          <w:sz w:val="22"/>
        </w:rPr>
        <w:t xml:space="preserve"> organized by Product Groups as described in </w:t>
      </w:r>
      <w:r w:rsidR="00985F05">
        <w:rPr>
          <w:rFonts w:ascii="Arial" w:hAnsi="Arial"/>
          <w:sz w:val="22"/>
        </w:rPr>
        <w:t>the</w:t>
      </w:r>
      <w:r w:rsidR="00C96919">
        <w:rPr>
          <w:rFonts w:ascii="Arial" w:hAnsi="Arial"/>
          <w:sz w:val="22"/>
        </w:rPr>
        <w:t xml:space="preserve"> </w:t>
      </w:r>
      <w:r w:rsidR="00985F05">
        <w:rPr>
          <w:rFonts w:ascii="Arial" w:hAnsi="Arial"/>
          <w:sz w:val="22"/>
        </w:rPr>
        <w:t>VV reporting</w:t>
      </w:r>
      <w:r>
        <w:rPr>
          <w:rFonts w:ascii="Arial" w:hAnsi="Arial"/>
          <w:sz w:val="22"/>
        </w:rPr>
        <w:t xml:space="preserve"> instructions.</w:t>
      </w:r>
      <w:r w:rsidR="00342CD3">
        <w:rPr>
          <w:rFonts w:ascii="Arial" w:hAnsi="Arial"/>
          <w:sz w:val="22"/>
        </w:rPr>
        <w:t xml:space="preserve"> </w:t>
      </w:r>
      <w:r>
        <w:rPr>
          <w:rFonts w:ascii="Arial" w:hAnsi="Arial"/>
          <w:sz w:val="22"/>
        </w:rPr>
        <w:t xml:space="preserve">Report Oil and NGL Product Groups production data </w:t>
      </w:r>
      <w:r w:rsidR="00985F05">
        <w:rPr>
          <w:rFonts w:ascii="Arial" w:hAnsi="Arial"/>
          <w:sz w:val="22"/>
        </w:rPr>
        <w:t>first</w:t>
      </w:r>
      <w:r>
        <w:rPr>
          <w:rFonts w:ascii="Arial" w:hAnsi="Arial"/>
          <w:sz w:val="22"/>
        </w:rPr>
        <w:t xml:space="preserve"> and/or report Gas Products Group data </w:t>
      </w:r>
      <w:r w:rsidR="00985F05">
        <w:rPr>
          <w:rFonts w:ascii="Arial" w:hAnsi="Arial"/>
          <w:sz w:val="22"/>
        </w:rPr>
        <w:t>below that on the V</w:t>
      </w:r>
      <w:r w:rsidR="00342CD3">
        <w:rPr>
          <w:rFonts w:ascii="Arial" w:hAnsi="Arial"/>
          <w:sz w:val="22"/>
        </w:rPr>
        <w:t>V Form</w:t>
      </w:r>
      <w:r>
        <w:rPr>
          <w:rFonts w:ascii="Arial" w:hAnsi="Arial"/>
          <w:sz w:val="22"/>
        </w:rPr>
        <w:t>.</w:t>
      </w:r>
      <w:r w:rsidR="00342CD3">
        <w:rPr>
          <w:rFonts w:ascii="Arial" w:hAnsi="Arial"/>
          <w:sz w:val="22"/>
        </w:rPr>
        <w:t xml:space="preserve"> </w:t>
      </w:r>
      <w:r>
        <w:rPr>
          <w:rFonts w:ascii="Arial" w:hAnsi="Arial"/>
          <w:sz w:val="22"/>
        </w:rPr>
        <w:t xml:space="preserve">Cross-reference NPSL Payment Summary Reports with </w:t>
      </w:r>
      <w:r w:rsidR="00985F05">
        <w:rPr>
          <w:rFonts w:ascii="Arial" w:hAnsi="Arial"/>
          <w:sz w:val="22"/>
        </w:rPr>
        <w:t>AC</w:t>
      </w:r>
      <w:r>
        <w:rPr>
          <w:rFonts w:ascii="Arial" w:hAnsi="Arial"/>
          <w:sz w:val="22"/>
        </w:rPr>
        <w:t xml:space="preserve"> Payments using a Control Number </w:t>
      </w:r>
      <w:r w:rsidR="00F45123">
        <w:rPr>
          <w:rFonts w:ascii="Arial" w:hAnsi="Arial"/>
          <w:sz w:val="22"/>
        </w:rPr>
        <w:t xml:space="preserve">as </w:t>
      </w:r>
      <w:r>
        <w:rPr>
          <w:rFonts w:ascii="Arial" w:hAnsi="Arial"/>
          <w:sz w:val="22"/>
        </w:rPr>
        <w:t xml:space="preserve">described in </w:t>
      </w:r>
      <w:r w:rsidR="00C96919" w:rsidRPr="003336F4">
        <w:rPr>
          <w:rFonts w:ascii="Arial" w:hAnsi="Arial" w:cs="Arial"/>
          <w:sz w:val="22"/>
        </w:rPr>
        <w:t xml:space="preserve">your </w:t>
      </w:r>
      <w:proofErr w:type="spellStart"/>
      <w:r w:rsidR="00C96919" w:rsidRPr="00F74885">
        <w:rPr>
          <w:rFonts w:ascii="Arial" w:hAnsi="Arial" w:cs="Arial"/>
          <w:b/>
          <w:sz w:val="22"/>
        </w:rPr>
        <w:t>myAlaska</w:t>
      </w:r>
      <w:proofErr w:type="spellEnd"/>
      <w:r w:rsidR="00C96919" w:rsidRPr="003336F4">
        <w:rPr>
          <w:rFonts w:ascii="Arial" w:hAnsi="Arial" w:cs="Arial"/>
          <w:sz w:val="22"/>
        </w:rPr>
        <w:t xml:space="preserve"> site.</w:t>
      </w:r>
      <w:r w:rsidR="00342CD3">
        <w:rPr>
          <w:rFonts w:ascii="Arial" w:hAnsi="Arial"/>
          <w:sz w:val="22"/>
        </w:rPr>
        <w:t xml:space="preserve"> </w:t>
      </w:r>
    </w:p>
    <w:p w:rsidR="00CF51DA" w:rsidRDefault="00CF51DA" w:rsidP="00F74885">
      <w:pPr>
        <w:rPr>
          <w:rFonts w:ascii="Arial" w:hAnsi="Arial"/>
          <w:sz w:val="22"/>
        </w:rPr>
      </w:pPr>
    </w:p>
    <w:p w:rsidR="00114CBF" w:rsidRPr="00114CBF" w:rsidRDefault="00114CBF" w:rsidP="00114CBF">
      <w:pPr>
        <w:rPr>
          <w:rFonts w:ascii="Arial" w:hAnsi="Arial"/>
          <w:b/>
          <w:sz w:val="22"/>
          <w:highlight w:val="yellow"/>
        </w:rPr>
      </w:pPr>
      <w:r w:rsidRPr="00114CBF">
        <w:rPr>
          <w:rFonts w:ascii="Arial" w:hAnsi="Arial"/>
          <w:b/>
          <w:sz w:val="22"/>
          <w:highlight w:val="yellow"/>
        </w:rPr>
        <w:t>Electronic Filers:</w:t>
      </w:r>
    </w:p>
    <w:p w:rsidR="00114CBF" w:rsidRPr="00114CBF" w:rsidRDefault="00114CBF" w:rsidP="00114CBF">
      <w:pPr>
        <w:rPr>
          <w:rFonts w:ascii="Arial" w:hAnsi="Arial"/>
          <w:b/>
          <w:sz w:val="22"/>
          <w:highlight w:val="yellow"/>
        </w:rPr>
      </w:pPr>
    </w:p>
    <w:p w:rsidR="00114CBF" w:rsidRDefault="00114CBF" w:rsidP="00114CBF">
      <w:pPr>
        <w:rPr>
          <w:rFonts w:ascii="Arial" w:hAnsi="Arial" w:cs="Arial"/>
          <w:sz w:val="22"/>
          <w:szCs w:val="22"/>
          <w:highlight w:val="yellow"/>
        </w:rPr>
      </w:pPr>
      <w:r w:rsidRPr="00114CBF">
        <w:rPr>
          <w:rFonts w:ascii="Arial" w:hAnsi="Arial"/>
          <w:b/>
          <w:sz w:val="22"/>
          <w:highlight w:val="yellow"/>
        </w:rPr>
        <w:tab/>
      </w:r>
      <w:r w:rsidRPr="00114CBF">
        <w:rPr>
          <w:rFonts w:ascii="Arial" w:hAnsi="Arial"/>
          <w:sz w:val="22"/>
          <w:highlight w:val="yellow"/>
        </w:rPr>
        <w:t>Each lessee must designate an electronic filer</w:t>
      </w:r>
      <w:r w:rsidRPr="00114CBF">
        <w:rPr>
          <w:rFonts w:ascii="Arial" w:hAnsi="Arial"/>
          <w:sz w:val="22"/>
          <w:szCs w:val="22"/>
          <w:highlight w:val="yellow"/>
        </w:rPr>
        <w:t xml:space="preserve">. </w:t>
      </w:r>
      <w:r w:rsidRPr="00114CBF">
        <w:rPr>
          <w:rFonts w:ascii="Arial" w:hAnsi="Arial" w:cs="Arial"/>
          <w:sz w:val="22"/>
          <w:szCs w:val="22"/>
          <w:highlight w:val="yellow"/>
        </w:rPr>
        <w:t xml:space="preserve">Contact the Royalty Accounting Section at 269-8800 or via email at </w:t>
      </w:r>
      <w:hyperlink r:id="rId9" w:history="1">
        <w:r w:rsidRPr="00114CBF">
          <w:rPr>
            <w:rStyle w:val="Hyperlink"/>
            <w:rFonts w:ascii="Arial" w:hAnsi="Arial" w:cs="Arial"/>
            <w:sz w:val="22"/>
            <w:szCs w:val="22"/>
            <w:highlight w:val="yellow"/>
          </w:rPr>
          <w:t>Royrep@alaska.gov</w:t>
        </w:r>
      </w:hyperlink>
      <w:r w:rsidRPr="00114CBF">
        <w:rPr>
          <w:rFonts w:ascii="Arial" w:hAnsi="Arial" w:cs="Arial"/>
          <w:sz w:val="22"/>
          <w:szCs w:val="22"/>
          <w:highlight w:val="yellow"/>
        </w:rPr>
        <w:t xml:space="preserve"> </w:t>
      </w:r>
      <w:r w:rsidR="00880940">
        <w:rPr>
          <w:rFonts w:ascii="Arial" w:hAnsi="Arial" w:cs="Arial"/>
          <w:sz w:val="22"/>
          <w:szCs w:val="22"/>
          <w:highlight w:val="yellow"/>
        </w:rPr>
        <w:t xml:space="preserve">to </w:t>
      </w:r>
      <w:r w:rsidRPr="00114CBF">
        <w:rPr>
          <w:rFonts w:ascii="Arial" w:hAnsi="Arial" w:cs="Arial"/>
          <w:sz w:val="22"/>
          <w:szCs w:val="22"/>
          <w:highlight w:val="yellow"/>
        </w:rPr>
        <w:t xml:space="preserve">request your </w:t>
      </w:r>
      <w:proofErr w:type="spellStart"/>
      <w:r w:rsidRPr="00114CBF">
        <w:rPr>
          <w:rFonts w:ascii="Arial" w:hAnsi="Arial" w:cs="Arial"/>
          <w:b/>
          <w:sz w:val="22"/>
          <w:szCs w:val="22"/>
          <w:highlight w:val="yellow"/>
        </w:rPr>
        <w:t>myAlaska</w:t>
      </w:r>
      <w:proofErr w:type="spellEnd"/>
      <w:r w:rsidRPr="00114CBF">
        <w:rPr>
          <w:rFonts w:ascii="Arial" w:hAnsi="Arial" w:cs="Arial"/>
          <w:sz w:val="22"/>
          <w:szCs w:val="22"/>
          <w:highlight w:val="yellow"/>
        </w:rPr>
        <w:t xml:space="preserve"> user logon and password</w:t>
      </w:r>
      <w:r w:rsidR="00880940">
        <w:rPr>
          <w:rFonts w:ascii="Arial" w:hAnsi="Arial" w:cs="Arial"/>
          <w:sz w:val="22"/>
          <w:szCs w:val="22"/>
          <w:highlight w:val="yellow"/>
        </w:rPr>
        <w:t xml:space="preserve"> instructions</w:t>
      </w:r>
      <w:r w:rsidRPr="00114CBF">
        <w:rPr>
          <w:rFonts w:ascii="Arial" w:hAnsi="Arial" w:cs="Arial"/>
          <w:sz w:val="22"/>
          <w:szCs w:val="22"/>
          <w:highlight w:val="yellow"/>
        </w:rPr>
        <w:t>.</w:t>
      </w:r>
    </w:p>
    <w:p w:rsidR="00880940" w:rsidRPr="00114CBF" w:rsidRDefault="00880940" w:rsidP="00114CBF">
      <w:pPr>
        <w:rPr>
          <w:rFonts w:ascii="Arial" w:hAnsi="Arial" w:cs="Arial"/>
          <w:sz w:val="22"/>
          <w:szCs w:val="22"/>
          <w:highlight w:val="yellow"/>
        </w:rPr>
      </w:pPr>
    </w:p>
    <w:p w:rsidR="00114CBF" w:rsidRDefault="00114CBF" w:rsidP="00114CBF">
      <w:pPr>
        <w:rPr>
          <w:rFonts w:ascii="Arial" w:hAnsi="Arial" w:cs="Arial"/>
          <w:sz w:val="22"/>
          <w:szCs w:val="22"/>
        </w:rPr>
      </w:pPr>
      <w:r w:rsidRPr="00114CBF">
        <w:rPr>
          <w:rFonts w:ascii="Arial" w:hAnsi="Arial" w:cs="Arial"/>
          <w:sz w:val="22"/>
          <w:szCs w:val="22"/>
          <w:highlight w:val="yellow"/>
        </w:rPr>
        <w:tab/>
        <w:t>Each lessee may choose from one of t</w:t>
      </w:r>
      <w:r>
        <w:rPr>
          <w:rFonts w:ascii="Arial" w:hAnsi="Arial" w:cs="Arial"/>
          <w:sz w:val="22"/>
          <w:szCs w:val="22"/>
          <w:highlight w:val="yellow"/>
        </w:rPr>
        <w:t>wo</w:t>
      </w:r>
      <w:r w:rsidRPr="00114CBF">
        <w:rPr>
          <w:rFonts w:ascii="Arial" w:hAnsi="Arial" w:cs="Arial"/>
          <w:sz w:val="22"/>
          <w:szCs w:val="22"/>
          <w:highlight w:val="yellow"/>
        </w:rPr>
        <w:t xml:space="preserve"> electronic formats, Electronic Data Interchange (EDI)</w:t>
      </w:r>
      <w:r>
        <w:rPr>
          <w:rFonts w:ascii="Arial" w:hAnsi="Arial" w:cs="Arial"/>
          <w:sz w:val="22"/>
          <w:szCs w:val="22"/>
          <w:highlight w:val="yellow"/>
        </w:rPr>
        <w:t xml:space="preserve"> or Excel spreadsheet form. If the Excel form is used the file must be saved as an XLSX or XLSM form.</w:t>
      </w:r>
    </w:p>
    <w:p w:rsidR="00114CBF" w:rsidRDefault="00114CBF" w:rsidP="00114CBF">
      <w:pPr>
        <w:rPr>
          <w:rFonts w:ascii="Arial" w:hAnsi="Arial" w:cs="Arial"/>
          <w:sz w:val="22"/>
          <w:szCs w:val="22"/>
        </w:rPr>
      </w:pPr>
    </w:p>
    <w:p w:rsidR="00145522" w:rsidRPr="00011117" w:rsidRDefault="00145522" w:rsidP="00145522">
      <w:pPr>
        <w:pStyle w:val="BodyText"/>
        <w:keepLines w:val="0"/>
        <w:widowControl w:val="0"/>
        <w:jc w:val="left"/>
        <w:rPr>
          <w:sz w:val="22"/>
        </w:rPr>
      </w:pPr>
      <w:r w:rsidRPr="00011117">
        <w:rPr>
          <w:b/>
          <w:sz w:val="22"/>
        </w:rPr>
        <w:t>Reporting Responsibility:</w:t>
      </w:r>
    </w:p>
    <w:p w:rsidR="00145522" w:rsidRDefault="00145522" w:rsidP="00114CBF">
      <w:pPr>
        <w:rPr>
          <w:rFonts w:ascii="Arial" w:hAnsi="Arial" w:cs="Arial"/>
          <w:sz w:val="22"/>
          <w:szCs w:val="22"/>
        </w:rPr>
      </w:pPr>
    </w:p>
    <w:p w:rsidR="00A97912" w:rsidRDefault="00A97912" w:rsidP="00114CBF">
      <w:pPr>
        <w:rPr>
          <w:rFonts w:ascii="Arial" w:hAnsi="Arial"/>
          <w:sz w:val="22"/>
        </w:rPr>
      </w:pPr>
      <w:r>
        <w:rPr>
          <w:rFonts w:ascii="Arial" w:hAnsi="Arial"/>
          <w:sz w:val="22"/>
        </w:rPr>
        <w:t xml:space="preserve">Royalty payments and corresponding </w:t>
      </w:r>
      <w:r w:rsidR="00375AB8">
        <w:rPr>
          <w:rFonts w:ascii="Arial" w:hAnsi="Arial"/>
          <w:sz w:val="22"/>
        </w:rPr>
        <w:t>Royalty or NPSL</w:t>
      </w:r>
      <w:r>
        <w:rPr>
          <w:rFonts w:ascii="Arial" w:hAnsi="Arial"/>
          <w:sz w:val="22"/>
        </w:rPr>
        <w:t xml:space="preserve"> Payment Summary Reports must include complete payments and corresponding Royalty Valuation Reports as described in </w:t>
      </w:r>
      <w:r w:rsidR="00F74885">
        <w:rPr>
          <w:rFonts w:ascii="Arial" w:hAnsi="Arial"/>
          <w:sz w:val="22"/>
        </w:rPr>
        <w:t xml:space="preserve">the </w:t>
      </w:r>
      <w:r w:rsidR="00C96919">
        <w:rPr>
          <w:rFonts w:ascii="Arial" w:hAnsi="Arial"/>
          <w:sz w:val="22"/>
        </w:rPr>
        <w:t xml:space="preserve">other royalty accounting </w:t>
      </w:r>
      <w:r>
        <w:rPr>
          <w:rFonts w:ascii="Arial" w:hAnsi="Arial"/>
          <w:sz w:val="22"/>
        </w:rPr>
        <w:t>instructions</w:t>
      </w:r>
      <w:r w:rsidR="00F74885">
        <w:rPr>
          <w:rFonts w:ascii="Arial" w:hAnsi="Arial"/>
          <w:sz w:val="22"/>
        </w:rPr>
        <w:t xml:space="preserve"> on our public web site</w:t>
      </w:r>
      <w:r>
        <w:rPr>
          <w:rFonts w:ascii="Arial" w:hAnsi="Arial"/>
          <w:sz w:val="22"/>
        </w:rPr>
        <w:t>.</w:t>
      </w:r>
    </w:p>
    <w:p w:rsidR="00A97912" w:rsidRDefault="00A97912">
      <w:pPr>
        <w:pStyle w:val="BodyText"/>
        <w:keepLines w:val="0"/>
        <w:widowControl w:val="0"/>
        <w:rPr>
          <w:sz w:val="22"/>
        </w:rPr>
      </w:pPr>
    </w:p>
    <w:p w:rsidR="00A97912" w:rsidRDefault="00A97912">
      <w:pPr>
        <w:pStyle w:val="BodyText"/>
        <w:keepLines w:val="0"/>
        <w:widowControl w:val="0"/>
        <w:rPr>
          <w:sz w:val="22"/>
        </w:rPr>
      </w:pPr>
      <w:r>
        <w:rPr>
          <w:sz w:val="22"/>
        </w:rPr>
        <w:t xml:space="preserve">Each lessee must file, monthly, all </w:t>
      </w:r>
      <w:r w:rsidR="00375AB8">
        <w:rPr>
          <w:sz w:val="22"/>
        </w:rPr>
        <w:t>report</w:t>
      </w:r>
      <w:r>
        <w:rPr>
          <w:sz w:val="22"/>
        </w:rPr>
        <w:t xml:space="preserve">s required for the Current-Production-Month for each active </w:t>
      </w:r>
      <w:r w:rsidR="00E17FC1">
        <w:rPr>
          <w:sz w:val="22"/>
        </w:rPr>
        <w:t>lease</w:t>
      </w:r>
      <w:r>
        <w:rPr>
          <w:sz w:val="22"/>
        </w:rPr>
        <w:t xml:space="preserve"> in which they have lease ownership.</w:t>
      </w:r>
      <w:r w:rsidR="00342CD3">
        <w:rPr>
          <w:sz w:val="22"/>
        </w:rPr>
        <w:t xml:space="preserve"> </w:t>
      </w:r>
      <w:r w:rsidR="00E17FC1" w:rsidRPr="00E17FC1">
        <w:rPr>
          <w:sz w:val="22"/>
        </w:rPr>
        <w:t xml:space="preserve">According to 11 AAC 83.245 each lessee must file all </w:t>
      </w:r>
      <w:r w:rsidR="00E17FC1" w:rsidRPr="00E17FC1">
        <w:rPr>
          <w:sz w:val="22"/>
        </w:rPr>
        <w:lastRenderedPageBreak/>
        <w:t>reports required for the current production month for each NPSL Lease in which they have ownership no later than 60 days following the end of each month.</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 single lessee may file and pay for all lessees in a</w:t>
      </w:r>
      <w:r w:rsidR="00E17FC1">
        <w:rPr>
          <w:rFonts w:ascii="Arial" w:hAnsi="Arial"/>
          <w:sz w:val="22"/>
        </w:rPr>
        <w:t xml:space="preserve"> Lease</w:t>
      </w:r>
      <w:r>
        <w:rPr>
          <w:rFonts w:ascii="Arial" w:hAnsi="Arial"/>
          <w:sz w:val="22"/>
        </w:rPr>
        <w:t>.</w:t>
      </w:r>
      <w:r w:rsidR="00342CD3">
        <w:rPr>
          <w:rFonts w:ascii="Arial" w:hAnsi="Arial"/>
          <w:sz w:val="22"/>
        </w:rPr>
        <w:t xml:space="preserve"> </w:t>
      </w:r>
      <w:r>
        <w:rPr>
          <w:rFonts w:ascii="Arial" w:hAnsi="Arial"/>
          <w:sz w:val="22"/>
        </w:rPr>
        <w:t xml:space="preserve">However, all lessees in the </w:t>
      </w:r>
      <w:r w:rsidR="00E17FC1">
        <w:rPr>
          <w:rFonts w:ascii="Arial" w:hAnsi="Arial"/>
          <w:sz w:val="22"/>
        </w:rPr>
        <w:t>Lease</w:t>
      </w:r>
      <w:r>
        <w:rPr>
          <w:rFonts w:ascii="Arial" w:hAnsi="Arial"/>
          <w:sz w:val="22"/>
        </w:rPr>
        <w:t xml:space="preserve"> must formally agree in writing to this reporting and payment arrangement.</w:t>
      </w:r>
      <w:r w:rsidR="00342CD3">
        <w:rPr>
          <w:rFonts w:ascii="Arial" w:hAnsi="Arial"/>
          <w:sz w:val="22"/>
        </w:rPr>
        <w:t xml:space="preserve"> </w:t>
      </w:r>
      <w:r>
        <w:rPr>
          <w:rFonts w:ascii="Arial" w:hAnsi="Arial"/>
          <w:sz w:val="22"/>
        </w:rPr>
        <w:t>In addition, the Commissioner of the Department of Natural Resources, hereafter referred to as the Commissioner, must approve this arrangement in writing.</w:t>
      </w:r>
    </w:p>
    <w:p w:rsidR="005A2FE0" w:rsidRDefault="005A2FE0">
      <w:pPr>
        <w:widowControl/>
        <w:rPr>
          <w:rFonts w:ascii="Arial" w:hAnsi="Arial"/>
          <w:sz w:val="22"/>
        </w:rPr>
      </w:pPr>
    </w:p>
    <w:p w:rsidR="00A97912" w:rsidRDefault="00A97912">
      <w:pPr>
        <w:jc w:val="both"/>
        <w:rPr>
          <w:rFonts w:ascii="Arial" w:hAnsi="Arial"/>
          <w:sz w:val="22"/>
        </w:rPr>
      </w:pPr>
      <w:r>
        <w:rPr>
          <w:rFonts w:ascii="Arial" w:hAnsi="Arial"/>
          <w:sz w:val="22"/>
        </w:rPr>
        <w:t>NOTE:</w:t>
      </w:r>
      <w:r w:rsidR="00342CD3">
        <w:rPr>
          <w:rFonts w:ascii="Arial" w:hAnsi="Arial"/>
          <w:sz w:val="22"/>
        </w:rPr>
        <w:t xml:space="preserve"> </w:t>
      </w:r>
      <w:proofErr w:type="gramStart"/>
      <w:r w:rsidR="00CF51DA" w:rsidRPr="00CF51DA">
        <w:rPr>
          <w:rFonts w:ascii="Arial" w:hAnsi="Arial"/>
          <w:sz w:val="22"/>
        </w:rPr>
        <w:t>According to</w:t>
      </w:r>
      <w:proofErr w:type="gramEnd"/>
      <w:r w:rsidR="00CF51DA" w:rsidRPr="00CF51DA">
        <w:rPr>
          <w:rFonts w:ascii="Arial" w:hAnsi="Arial"/>
          <w:sz w:val="22"/>
        </w:rPr>
        <w:t xml:space="preserve"> all lease agreements, it is the ultimate responsibility of each lessee to ensure that their oil and gas royalty and net-profit-share reporting and payment obligations are met on each of their leases, regardless of any operating or payment agreements in effect.</w:t>
      </w:r>
    </w:p>
    <w:p w:rsidR="00A97912" w:rsidRDefault="00A97912">
      <w:pPr>
        <w:jc w:val="both"/>
        <w:rPr>
          <w:rFonts w:ascii="Arial" w:hAnsi="Arial"/>
          <w:sz w:val="22"/>
        </w:rPr>
      </w:pPr>
    </w:p>
    <w:p w:rsidR="00A97912" w:rsidRDefault="00985F05">
      <w:pPr>
        <w:jc w:val="both"/>
        <w:rPr>
          <w:rFonts w:ascii="Arial" w:hAnsi="Arial"/>
          <w:sz w:val="22"/>
        </w:rPr>
      </w:pPr>
      <w:r>
        <w:rPr>
          <w:rFonts w:ascii="Arial" w:hAnsi="Arial"/>
          <w:sz w:val="22"/>
        </w:rPr>
        <w:t>All NPSL</w:t>
      </w:r>
      <w:r w:rsidR="00A97912">
        <w:rPr>
          <w:rFonts w:ascii="Arial" w:hAnsi="Arial"/>
          <w:sz w:val="22"/>
        </w:rPr>
        <w:t xml:space="preserve"> Reports will be filed electronically and consist of real numbers </w:t>
      </w:r>
      <w:r>
        <w:rPr>
          <w:rFonts w:ascii="Arial" w:hAnsi="Arial"/>
          <w:sz w:val="22"/>
        </w:rPr>
        <w:t>which may have</w:t>
      </w:r>
      <w:r w:rsidR="00A97912">
        <w:rPr>
          <w:rFonts w:ascii="Arial" w:hAnsi="Arial"/>
          <w:sz w:val="22"/>
        </w:rPr>
        <w:t xml:space="preserve"> formulas.</w:t>
      </w:r>
      <w:r w:rsidR="00342CD3">
        <w:rPr>
          <w:rFonts w:ascii="Arial" w:hAnsi="Arial"/>
          <w:sz w:val="22"/>
        </w:rPr>
        <w:t xml:space="preserve"> </w:t>
      </w:r>
      <w:r w:rsidR="00A97912">
        <w:rPr>
          <w:rFonts w:ascii="Arial" w:hAnsi="Arial"/>
          <w:sz w:val="22"/>
        </w:rPr>
        <w:t xml:space="preserve">Electronically filed reports must follow the guidelines set forth in </w:t>
      </w:r>
      <w:r w:rsidR="00C742F7">
        <w:rPr>
          <w:rFonts w:ascii="Arial" w:hAnsi="Arial"/>
          <w:sz w:val="22"/>
        </w:rPr>
        <w:t xml:space="preserve">the </w:t>
      </w:r>
      <w:hyperlink r:id="rId10" w:tgtFrame="_blank" w:history="1">
        <w:r w:rsidR="00C742F7" w:rsidRPr="00C742F7">
          <w:rPr>
            <w:rFonts w:ascii="Arial" w:hAnsi="Arial"/>
            <w:sz w:val="22"/>
          </w:rPr>
          <w:t>Electronic Filling Instructions</w:t>
        </w:r>
      </w:hyperlink>
      <w:r w:rsidR="002A4F0A">
        <w:rPr>
          <w:rFonts w:ascii="Arial" w:hAnsi="Arial"/>
          <w:sz w:val="22"/>
        </w:rPr>
        <w:t>.</w:t>
      </w:r>
    </w:p>
    <w:p w:rsidR="002A4F0A" w:rsidRDefault="002A4F0A">
      <w:pPr>
        <w:jc w:val="both"/>
        <w:rPr>
          <w:rFonts w:ascii="Arial" w:hAnsi="Arial"/>
          <w:sz w:val="22"/>
        </w:rPr>
      </w:pPr>
    </w:p>
    <w:p w:rsidR="00A97912" w:rsidRDefault="00A97912">
      <w:pPr>
        <w:jc w:val="both"/>
        <w:rPr>
          <w:rFonts w:ascii="Arial" w:hAnsi="Arial"/>
          <w:sz w:val="22"/>
        </w:rPr>
      </w:pPr>
      <w:r>
        <w:rPr>
          <w:rFonts w:ascii="Arial" w:hAnsi="Arial"/>
          <w:sz w:val="22"/>
        </w:rPr>
        <w:t>If the original filing is illegible, i.e. none of or most of the files could not be read by DO&amp;G, refile the entire original filing.</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All payments must be submitted electronically using Automated Clearing House (ACH) payment procedures.</w:t>
      </w:r>
      <w:r w:rsidR="00342CD3">
        <w:rPr>
          <w:rFonts w:ascii="Arial" w:hAnsi="Arial"/>
          <w:sz w:val="22"/>
        </w:rPr>
        <w:t xml:space="preserve"> </w:t>
      </w:r>
      <w:r>
        <w:rPr>
          <w:rFonts w:ascii="Arial" w:hAnsi="Arial"/>
          <w:sz w:val="22"/>
        </w:rPr>
        <w:t>All ACH payments must be in CCD+ format with an addenda record reporting the Control Number described in these instructions.</w:t>
      </w:r>
    </w:p>
    <w:p w:rsidR="00A97912" w:rsidRDefault="00A97912">
      <w:pPr>
        <w:jc w:val="both"/>
        <w:rPr>
          <w:rFonts w:ascii="Arial" w:hAnsi="Arial"/>
          <w:sz w:val="22"/>
        </w:rPr>
      </w:pPr>
    </w:p>
    <w:p w:rsidR="005A2FE0" w:rsidRDefault="00A97912" w:rsidP="00424F33">
      <w:pPr>
        <w:jc w:val="both"/>
        <w:rPr>
          <w:rFonts w:ascii="Arial" w:hAnsi="Arial"/>
          <w:sz w:val="22"/>
        </w:rPr>
      </w:pPr>
      <w:r>
        <w:rPr>
          <w:rFonts w:ascii="Arial" w:hAnsi="Arial"/>
          <w:sz w:val="22"/>
        </w:rPr>
        <w:t xml:space="preserve">DO&amp;G </w:t>
      </w:r>
      <w:r w:rsidR="007F4415">
        <w:rPr>
          <w:rFonts w:ascii="Arial" w:hAnsi="Arial"/>
          <w:sz w:val="22"/>
        </w:rPr>
        <w:t xml:space="preserve">may </w:t>
      </w:r>
      <w:r>
        <w:rPr>
          <w:rFonts w:ascii="Arial" w:hAnsi="Arial"/>
          <w:sz w:val="22"/>
        </w:rPr>
        <w:t xml:space="preserve">assess an Administrative Fee of $75.00 per day for each </w:t>
      </w:r>
      <w:r w:rsidR="00985F05">
        <w:rPr>
          <w:rFonts w:ascii="Arial" w:hAnsi="Arial"/>
          <w:sz w:val="22"/>
        </w:rPr>
        <w:t>lease</w:t>
      </w:r>
      <w:r>
        <w:rPr>
          <w:rFonts w:ascii="Arial" w:hAnsi="Arial"/>
          <w:sz w:val="22"/>
        </w:rPr>
        <w:t xml:space="preserve"> with incomplete reports or missing reports required for a </w:t>
      </w:r>
      <w:r w:rsidR="009A3AA3">
        <w:rPr>
          <w:rFonts w:ascii="Arial" w:hAnsi="Arial"/>
          <w:sz w:val="22"/>
        </w:rPr>
        <w:t>NPSL</w:t>
      </w:r>
      <w:r>
        <w:rPr>
          <w:rFonts w:ascii="Arial" w:hAnsi="Arial"/>
          <w:sz w:val="22"/>
        </w:rPr>
        <w:t xml:space="preserve"> Report filing in accordance with regulation</w:t>
      </w:r>
      <w:r w:rsidR="009A3AA3">
        <w:rPr>
          <w:rFonts w:ascii="Arial" w:hAnsi="Arial"/>
          <w:sz w:val="22"/>
        </w:rPr>
        <w:t xml:space="preserve"> </w:t>
      </w:r>
      <w:r w:rsidR="009A3AA3" w:rsidRPr="00342CD3">
        <w:rPr>
          <w:rFonts w:ascii="Arial" w:hAnsi="Arial"/>
          <w:sz w:val="22"/>
        </w:rPr>
        <w:t>11</w:t>
      </w:r>
      <w:r w:rsidRPr="00342CD3">
        <w:rPr>
          <w:rFonts w:ascii="Arial" w:hAnsi="Arial"/>
          <w:sz w:val="22"/>
        </w:rPr>
        <w:t xml:space="preserve"> AAC </w:t>
      </w:r>
      <w:r w:rsidR="007F4415">
        <w:rPr>
          <w:rFonts w:ascii="Arial" w:hAnsi="Arial"/>
          <w:sz w:val="22"/>
        </w:rPr>
        <w:t>83.245</w:t>
      </w:r>
      <w:r w:rsidR="00342284">
        <w:rPr>
          <w:rFonts w:ascii="Arial" w:hAnsi="Arial"/>
          <w:sz w:val="22"/>
        </w:rPr>
        <w:t>(h)</w:t>
      </w:r>
      <w:r w:rsidRPr="00342CD3">
        <w:rPr>
          <w:rFonts w:ascii="Arial" w:hAnsi="Arial"/>
          <w:sz w:val="22"/>
        </w:rPr>
        <w:t>.</w:t>
      </w:r>
    </w:p>
    <w:p w:rsidR="00424F33" w:rsidRDefault="00424F33" w:rsidP="00424F33">
      <w:pPr>
        <w:jc w:val="both"/>
        <w:rPr>
          <w:rFonts w:ascii="Arial" w:hAnsi="Arial"/>
          <w:sz w:val="22"/>
        </w:rPr>
      </w:pPr>
    </w:p>
    <w:p w:rsidR="00D73670" w:rsidRDefault="00D73670" w:rsidP="00424F33">
      <w:pPr>
        <w:jc w:val="both"/>
        <w:rPr>
          <w:rFonts w:ascii="Arial" w:hAnsi="Arial"/>
          <w:sz w:val="22"/>
        </w:rPr>
      </w:pPr>
    </w:p>
    <w:p w:rsidR="00A97912" w:rsidRDefault="00A97912">
      <w:pPr>
        <w:jc w:val="both"/>
        <w:rPr>
          <w:rFonts w:ascii="Arial" w:hAnsi="Arial"/>
        </w:rPr>
      </w:pPr>
      <w:r>
        <w:rPr>
          <w:rFonts w:ascii="Arial" w:hAnsi="Arial"/>
          <w:b/>
        </w:rPr>
        <w:t>B.</w:t>
      </w:r>
      <w:r>
        <w:rPr>
          <w:rFonts w:ascii="Arial" w:hAnsi="Arial"/>
          <w:b/>
        </w:rPr>
        <w:tab/>
      </w:r>
      <w:r w:rsidR="00890861">
        <w:rPr>
          <w:rFonts w:ascii="Arial" w:hAnsi="Arial"/>
          <w:b/>
        </w:rPr>
        <w:t xml:space="preserve">NPSL </w:t>
      </w:r>
      <w:r w:rsidR="00E17FC1" w:rsidRPr="00E17FC1">
        <w:rPr>
          <w:rFonts w:ascii="Arial" w:hAnsi="Arial"/>
          <w:b/>
        </w:rPr>
        <w:t>V</w:t>
      </w:r>
      <w:r w:rsidR="00983767">
        <w:rPr>
          <w:rFonts w:ascii="Arial" w:hAnsi="Arial"/>
          <w:b/>
        </w:rPr>
        <w:t>OLUME</w:t>
      </w:r>
      <w:r w:rsidR="00E17FC1" w:rsidRPr="00E17FC1">
        <w:rPr>
          <w:rFonts w:ascii="Arial" w:hAnsi="Arial"/>
          <w:b/>
        </w:rPr>
        <w:t xml:space="preserve"> V</w:t>
      </w:r>
      <w:r w:rsidR="00983767">
        <w:rPr>
          <w:rFonts w:ascii="Arial" w:hAnsi="Arial"/>
          <w:b/>
        </w:rPr>
        <w:t>ALUE</w:t>
      </w:r>
      <w:r w:rsidR="00E17FC1" w:rsidRPr="00E17FC1">
        <w:rPr>
          <w:rFonts w:ascii="Arial" w:hAnsi="Arial"/>
          <w:b/>
        </w:rPr>
        <w:t xml:space="preserve"> R</w:t>
      </w:r>
      <w:r w:rsidR="00983767">
        <w:rPr>
          <w:rFonts w:ascii="Arial" w:hAnsi="Arial"/>
          <w:b/>
        </w:rPr>
        <w:t>EPORT</w:t>
      </w:r>
      <w:r w:rsidR="00B14DBD">
        <w:rPr>
          <w:rFonts w:ascii="Arial" w:hAnsi="Arial"/>
          <w:b/>
        </w:rPr>
        <w:t xml:space="preserve"> (</w:t>
      </w:r>
      <w:r w:rsidR="00E17FC1" w:rsidRPr="00E17FC1">
        <w:rPr>
          <w:rFonts w:ascii="Arial" w:hAnsi="Arial"/>
          <w:b/>
        </w:rPr>
        <w:t>VV</w:t>
      </w:r>
      <w:r w:rsidR="00F72658">
        <w:rPr>
          <w:rFonts w:ascii="Arial" w:hAnsi="Arial"/>
          <w:b/>
        </w:rPr>
        <w:t xml:space="preserve"> F</w:t>
      </w:r>
      <w:r w:rsidR="00A10D23">
        <w:rPr>
          <w:rFonts w:ascii="Arial" w:hAnsi="Arial"/>
          <w:b/>
        </w:rPr>
        <w:t>ORM</w:t>
      </w:r>
      <w:r w:rsidR="00B14DBD">
        <w:rPr>
          <w:rFonts w:ascii="Arial" w:hAnsi="Arial"/>
          <w:b/>
        </w:rPr>
        <w:t xml:space="preserve">) </w:t>
      </w:r>
      <w:r>
        <w:rPr>
          <w:rFonts w:ascii="Arial" w:hAnsi="Arial"/>
          <w:b/>
        </w:rPr>
        <w:t>REPORTING REQUIREMENTS:</w:t>
      </w:r>
    </w:p>
    <w:p w:rsidR="00CF51DA" w:rsidRDefault="00CF51DA" w:rsidP="00CF51DA">
      <w:pPr>
        <w:rPr>
          <w:rFonts w:ascii="Arial" w:hAnsi="Arial"/>
          <w:sz w:val="22"/>
        </w:rPr>
      </w:pPr>
    </w:p>
    <w:p w:rsidR="00890861" w:rsidRDefault="00890861" w:rsidP="00CF51DA">
      <w:pPr>
        <w:rPr>
          <w:rFonts w:ascii="Arial" w:hAnsi="Arial"/>
          <w:sz w:val="22"/>
        </w:rPr>
      </w:pPr>
      <w:r w:rsidRPr="00CF51DA">
        <w:rPr>
          <w:rFonts w:ascii="Arial" w:hAnsi="Arial"/>
          <w:sz w:val="22"/>
        </w:rPr>
        <w:t xml:space="preserve">The Net-Profit-Share Volume/Value Report </w:t>
      </w:r>
      <w:r w:rsidR="00342284" w:rsidRPr="00CF51DA">
        <w:rPr>
          <w:rFonts w:ascii="Arial" w:hAnsi="Arial"/>
          <w:sz w:val="22"/>
        </w:rPr>
        <w:t>(VV</w:t>
      </w:r>
      <w:r w:rsidR="00342284">
        <w:rPr>
          <w:rFonts w:ascii="Arial" w:hAnsi="Arial"/>
          <w:sz w:val="22"/>
        </w:rPr>
        <w:t xml:space="preserve"> Form</w:t>
      </w:r>
      <w:r w:rsidR="00342284" w:rsidRPr="00CF51DA">
        <w:rPr>
          <w:rFonts w:ascii="Arial" w:hAnsi="Arial"/>
          <w:sz w:val="22"/>
        </w:rPr>
        <w:t xml:space="preserve">) </w:t>
      </w:r>
      <w:r w:rsidRPr="00CF51DA">
        <w:rPr>
          <w:rFonts w:ascii="Arial" w:hAnsi="Arial"/>
          <w:sz w:val="22"/>
        </w:rPr>
        <w:t>includes production activity for the NPSL as it applies to individual “Accounting Units” that occur on the lease.</w:t>
      </w:r>
      <w:r w:rsidR="00342CD3">
        <w:rPr>
          <w:rFonts w:ascii="Arial" w:hAnsi="Arial"/>
          <w:sz w:val="22"/>
        </w:rPr>
        <w:t xml:space="preserve"> </w:t>
      </w:r>
      <w:r w:rsidRPr="00CF51DA">
        <w:rPr>
          <w:rFonts w:ascii="Arial" w:hAnsi="Arial"/>
          <w:sz w:val="22"/>
        </w:rPr>
        <w:t>Use this report to file information about oil and gas quantities produced and sold, selling and cost values for those volumes by “Selling Arrangement” as well as the abandonment costs for the associated volumes.</w:t>
      </w:r>
      <w:r w:rsidR="00342CD3">
        <w:rPr>
          <w:rFonts w:ascii="Arial" w:hAnsi="Arial"/>
          <w:sz w:val="22"/>
        </w:rPr>
        <w:t xml:space="preserve"> </w:t>
      </w:r>
      <w:r w:rsidRPr="00CF51DA">
        <w:rPr>
          <w:rFonts w:ascii="Arial" w:hAnsi="Arial"/>
          <w:sz w:val="22"/>
        </w:rPr>
        <w:t xml:space="preserve">Use the VV </w:t>
      </w:r>
      <w:r w:rsidR="00F72658">
        <w:rPr>
          <w:rFonts w:ascii="Arial" w:hAnsi="Arial"/>
          <w:sz w:val="22"/>
        </w:rPr>
        <w:t xml:space="preserve">Form </w:t>
      </w:r>
      <w:r w:rsidRPr="00CF51DA">
        <w:rPr>
          <w:rFonts w:ascii="Arial" w:hAnsi="Arial"/>
          <w:sz w:val="22"/>
        </w:rPr>
        <w:t>to file “Current-Production-Month” detail and for filing revisions to prior “Production Months.”</w:t>
      </w:r>
      <w:r w:rsidR="00342CD3">
        <w:rPr>
          <w:rFonts w:ascii="Arial" w:hAnsi="Arial"/>
          <w:sz w:val="22"/>
        </w:rPr>
        <w:t xml:space="preserve"> </w:t>
      </w:r>
      <w:r w:rsidRPr="00CF51DA">
        <w:rPr>
          <w:rFonts w:ascii="Arial" w:hAnsi="Arial"/>
          <w:sz w:val="22"/>
        </w:rPr>
        <w:t>When the NPSL is included within more than one “Accounting Unit,” a separate V</w:t>
      </w:r>
      <w:r w:rsidR="00342CD3">
        <w:rPr>
          <w:rFonts w:ascii="Arial" w:hAnsi="Arial"/>
          <w:sz w:val="22"/>
        </w:rPr>
        <w:t xml:space="preserve">V </w:t>
      </w:r>
      <w:r w:rsidR="00342284">
        <w:rPr>
          <w:rFonts w:ascii="Arial" w:hAnsi="Arial"/>
          <w:sz w:val="22"/>
        </w:rPr>
        <w:t>F</w:t>
      </w:r>
      <w:r w:rsidR="00342CD3">
        <w:rPr>
          <w:rFonts w:ascii="Arial" w:hAnsi="Arial"/>
          <w:sz w:val="22"/>
        </w:rPr>
        <w:t>orm</w:t>
      </w:r>
      <w:r w:rsidRPr="00CF51DA">
        <w:rPr>
          <w:rFonts w:ascii="Arial" w:hAnsi="Arial"/>
          <w:sz w:val="22"/>
        </w:rPr>
        <w:t xml:space="preserve"> must be filed for each “Accounting Unit” in which the lease is included.</w:t>
      </w:r>
    </w:p>
    <w:p w:rsidR="00CF51DA" w:rsidRPr="00CF51DA" w:rsidRDefault="00CF51DA" w:rsidP="00CF51DA">
      <w:pPr>
        <w:rPr>
          <w:rFonts w:ascii="Arial" w:hAnsi="Arial"/>
          <w:sz w:val="22"/>
        </w:rPr>
      </w:pPr>
    </w:p>
    <w:p w:rsidR="00890861" w:rsidRDefault="00890861" w:rsidP="00CF51DA">
      <w:pPr>
        <w:rPr>
          <w:rFonts w:ascii="Arial" w:hAnsi="Arial"/>
          <w:sz w:val="22"/>
        </w:rPr>
      </w:pPr>
      <w:r w:rsidRPr="00CF51DA">
        <w:rPr>
          <w:rFonts w:ascii="Arial" w:hAnsi="Arial"/>
          <w:sz w:val="22"/>
        </w:rPr>
        <w:t>The information and the codes used on a V</w:t>
      </w:r>
      <w:r w:rsidR="00342CD3">
        <w:rPr>
          <w:rFonts w:ascii="Arial" w:hAnsi="Arial"/>
          <w:sz w:val="22"/>
        </w:rPr>
        <w:t>V Form</w:t>
      </w:r>
      <w:r w:rsidRPr="00CF51DA">
        <w:rPr>
          <w:rFonts w:ascii="Arial" w:hAnsi="Arial"/>
          <w:sz w:val="22"/>
        </w:rPr>
        <w:t xml:space="preserve"> may vary from one lease to another and from one “Accounting Unit” to another because some information requirements may vary according to the “Products” produced and the operational activities conducted within an individual lease or “Accounting Unit.”</w:t>
      </w:r>
      <w:r w:rsidR="00342CD3">
        <w:rPr>
          <w:rFonts w:ascii="Arial" w:hAnsi="Arial"/>
          <w:sz w:val="22"/>
        </w:rPr>
        <w:t xml:space="preserve"> </w:t>
      </w:r>
      <w:r w:rsidRPr="00CF51DA">
        <w:rPr>
          <w:rFonts w:ascii="Arial" w:hAnsi="Arial"/>
          <w:sz w:val="22"/>
        </w:rPr>
        <w:t>The examples found at the end of these instructions are generic examples of V</w:t>
      </w:r>
      <w:r w:rsidR="00342CD3">
        <w:rPr>
          <w:rFonts w:ascii="Arial" w:hAnsi="Arial"/>
          <w:sz w:val="22"/>
        </w:rPr>
        <w:t>V Form</w:t>
      </w:r>
      <w:r w:rsidRPr="00CF51DA">
        <w:rPr>
          <w:rFonts w:ascii="Arial" w:hAnsi="Arial"/>
          <w:sz w:val="22"/>
        </w:rPr>
        <w:t>s and are not definitive examples for every lessee in every lease in every “Accounting Unit.”</w:t>
      </w:r>
    </w:p>
    <w:p w:rsidR="00CF51DA" w:rsidRPr="00CF51DA" w:rsidRDefault="00CF51DA" w:rsidP="00CF51DA">
      <w:pPr>
        <w:rPr>
          <w:rFonts w:ascii="Arial" w:hAnsi="Arial"/>
          <w:sz w:val="22"/>
        </w:rPr>
      </w:pPr>
    </w:p>
    <w:p w:rsidR="00074B1F" w:rsidRDefault="00890861" w:rsidP="00CF51DA">
      <w:pPr>
        <w:rPr>
          <w:rFonts w:ascii="Arial" w:hAnsi="Arial"/>
          <w:sz w:val="22"/>
        </w:rPr>
      </w:pPr>
      <w:r w:rsidRPr="00CF51DA">
        <w:rPr>
          <w:rFonts w:ascii="Arial" w:hAnsi="Arial"/>
          <w:sz w:val="22"/>
        </w:rPr>
        <w:t>The report is organized into “Report Header Data” and “Report Detail Data.”</w:t>
      </w:r>
      <w:r w:rsidR="00342CD3">
        <w:rPr>
          <w:rFonts w:ascii="Arial" w:hAnsi="Arial"/>
          <w:sz w:val="22"/>
        </w:rPr>
        <w:t xml:space="preserve"> </w:t>
      </w:r>
      <w:r w:rsidRPr="00CF51DA">
        <w:rPr>
          <w:rFonts w:ascii="Arial" w:hAnsi="Arial"/>
          <w:sz w:val="22"/>
        </w:rPr>
        <w:t>The “Report Header Data” provides specific non-repetitive information about the reporter, the type of report (‘Oil Report’ or ‘Gas Report’), and the production location and period.</w:t>
      </w:r>
      <w:r w:rsidR="00342CD3">
        <w:rPr>
          <w:rFonts w:ascii="Arial" w:hAnsi="Arial"/>
          <w:sz w:val="22"/>
        </w:rPr>
        <w:t xml:space="preserve"> </w:t>
      </w:r>
      <w:r w:rsidRPr="00CF51DA">
        <w:rPr>
          <w:rFonts w:ascii="Arial" w:hAnsi="Arial"/>
          <w:sz w:val="22"/>
        </w:rPr>
        <w:t>The “Report Detail Data” provides detailed data on volumes, values, and amounts.</w:t>
      </w:r>
      <w:r w:rsidR="00342CD3">
        <w:rPr>
          <w:rFonts w:ascii="Arial" w:hAnsi="Arial"/>
          <w:sz w:val="22"/>
        </w:rPr>
        <w:t xml:space="preserve"> </w:t>
      </w:r>
      <w:r w:rsidRPr="00CF51DA">
        <w:rPr>
          <w:rFonts w:ascii="Arial" w:hAnsi="Arial"/>
          <w:sz w:val="22"/>
        </w:rPr>
        <w:t>Each line is one record; each column represents a specific data item.</w:t>
      </w:r>
    </w:p>
    <w:p w:rsidR="00CF51DA" w:rsidRDefault="00CF51DA" w:rsidP="00CF51DA">
      <w:pPr>
        <w:rPr>
          <w:rFonts w:ascii="Arial" w:hAnsi="Arial"/>
          <w:sz w:val="22"/>
        </w:rPr>
      </w:pPr>
    </w:p>
    <w:p w:rsidR="00CF51DA" w:rsidRPr="00B14DBD" w:rsidRDefault="00CF51DA" w:rsidP="00CF51DA">
      <w:pPr>
        <w:rPr>
          <w:rFonts w:ascii="Arial" w:hAnsi="Arial"/>
          <w:b/>
          <w:sz w:val="22"/>
        </w:rPr>
      </w:pPr>
      <w:r w:rsidRPr="00B14DBD">
        <w:rPr>
          <w:rFonts w:ascii="Arial" w:hAnsi="Arial"/>
          <w:b/>
          <w:sz w:val="22"/>
        </w:rPr>
        <w:t>Accounting Unit:</w:t>
      </w:r>
    </w:p>
    <w:p w:rsidR="00CF51DA" w:rsidRPr="00CF51DA" w:rsidRDefault="00CF51DA" w:rsidP="00CF51DA">
      <w:pPr>
        <w:rPr>
          <w:rFonts w:ascii="Arial" w:hAnsi="Arial"/>
          <w:sz w:val="22"/>
        </w:rPr>
      </w:pPr>
    </w:p>
    <w:p w:rsidR="00CF51DA" w:rsidRPr="00CF51DA" w:rsidRDefault="00CF51DA" w:rsidP="00CF51DA">
      <w:pPr>
        <w:rPr>
          <w:rFonts w:ascii="Arial" w:hAnsi="Arial"/>
          <w:sz w:val="22"/>
        </w:rPr>
      </w:pPr>
      <w:r w:rsidRPr="00CF51DA">
        <w:rPr>
          <w:rFonts w:ascii="Arial" w:hAnsi="Arial"/>
          <w:sz w:val="22"/>
        </w:rPr>
        <w:t>An "Accounting Unit" is any “Lease Operation,” “Tract Operation,” or “Participating Area” that constitutes a single production, financial and reporting entity.</w:t>
      </w:r>
      <w:r w:rsidR="00342CD3">
        <w:rPr>
          <w:rFonts w:ascii="Arial" w:hAnsi="Arial"/>
          <w:sz w:val="22"/>
        </w:rPr>
        <w:t xml:space="preserve"> </w:t>
      </w:r>
      <w:r w:rsidRPr="00CF51DA">
        <w:rPr>
          <w:rFonts w:ascii="Arial" w:hAnsi="Arial"/>
          <w:sz w:val="22"/>
        </w:rPr>
        <w:t>DO&amp;G assigns “Accounting Unit” designations for any operation from which petroleum “Product” is produced for any length of time.</w:t>
      </w:r>
      <w:r w:rsidR="00342CD3">
        <w:rPr>
          <w:rFonts w:ascii="Arial" w:hAnsi="Arial"/>
          <w:sz w:val="22"/>
        </w:rPr>
        <w:t xml:space="preserve"> </w:t>
      </w:r>
      <w:r w:rsidRPr="00CF51DA">
        <w:rPr>
          <w:rFonts w:ascii="Arial" w:hAnsi="Arial"/>
          <w:sz w:val="22"/>
        </w:rPr>
        <w:lastRenderedPageBreak/>
        <w:t>DO&amp;G identifies “Accounting Units” as “Active” or “Inactive” based on whether a lessee produces or has produced “Oil,” “Gas,” or associated substances from the “Accounting Unit.”</w:t>
      </w:r>
      <w:r w:rsidR="00342CD3">
        <w:rPr>
          <w:rFonts w:ascii="Arial" w:hAnsi="Arial"/>
          <w:sz w:val="22"/>
        </w:rPr>
        <w:t xml:space="preserve"> </w:t>
      </w:r>
      <w:r w:rsidRPr="00CF51DA">
        <w:rPr>
          <w:rFonts w:ascii="Arial" w:hAnsi="Arial"/>
          <w:sz w:val="22"/>
        </w:rPr>
        <w:t>DO&amp;G considers “Accounting Units” with intermittent production in “Active Status,” even during periods of no production.</w:t>
      </w:r>
      <w:r w:rsidR="00342CD3">
        <w:rPr>
          <w:rFonts w:ascii="Arial" w:hAnsi="Arial"/>
          <w:sz w:val="22"/>
        </w:rPr>
        <w:t xml:space="preserve"> </w:t>
      </w:r>
      <w:r w:rsidRPr="00CF51DA">
        <w:rPr>
          <w:rFonts w:ascii="Arial" w:hAnsi="Arial"/>
          <w:sz w:val="22"/>
        </w:rPr>
        <w:t>An “Accounting Unit” remains “Active” until the “Accounting Unit” is “Abandoned.”</w:t>
      </w:r>
    </w:p>
    <w:p w:rsidR="00CF51DA" w:rsidRDefault="00CF51DA" w:rsidP="00CF51DA">
      <w:pPr>
        <w:rPr>
          <w:rFonts w:ascii="Arial" w:hAnsi="Arial"/>
          <w:sz w:val="22"/>
        </w:rPr>
      </w:pPr>
    </w:p>
    <w:p w:rsidR="00A97912" w:rsidRPr="00074B1F" w:rsidRDefault="00A97912" w:rsidP="00CF51DA">
      <w:pPr>
        <w:jc w:val="both"/>
        <w:rPr>
          <w:rFonts w:ascii="Arial" w:hAnsi="Arial"/>
          <w:sz w:val="22"/>
        </w:rPr>
      </w:pPr>
      <w:r w:rsidRPr="00074B1F">
        <w:rPr>
          <w:rFonts w:ascii="Arial" w:hAnsi="Arial"/>
          <w:sz w:val="22"/>
        </w:rPr>
        <w:t>Report quantities as follows:</w:t>
      </w:r>
    </w:p>
    <w:p w:rsidR="00A97912" w:rsidRDefault="00A97912">
      <w:pPr>
        <w:jc w:val="both"/>
        <w:rPr>
          <w:rFonts w:ascii="Arial" w:hAnsi="Arial"/>
          <w:sz w:val="22"/>
        </w:rPr>
      </w:pPr>
    </w:p>
    <w:p w:rsidR="00A97912" w:rsidRDefault="00A97912">
      <w:pPr>
        <w:pStyle w:val="BodyTextIndent3"/>
        <w:rPr>
          <w:sz w:val="22"/>
        </w:rPr>
      </w:pPr>
      <w:r>
        <w:rPr>
          <w:sz w:val="22"/>
        </w:rPr>
        <w:t>1.</w:t>
      </w:r>
      <w:r>
        <w:rPr>
          <w:sz w:val="22"/>
        </w:rPr>
        <w:tab/>
        <w:t>All ‘Oil Report’ (BLS), ‘Gas Report’ (MCF), or other quantities are to be rounded to the second decimal place (round 2nd decimal up one if the 3rd decimal is five or higher) or per applicable agreement with the State.</w:t>
      </w:r>
    </w:p>
    <w:p w:rsidR="00A97912" w:rsidRDefault="00A97912" w:rsidP="005A2FE0">
      <w:pPr>
        <w:tabs>
          <w:tab w:val="left" w:pos="-1440"/>
        </w:tabs>
        <w:jc w:val="both"/>
        <w:rPr>
          <w:rFonts w:ascii="Arial" w:hAnsi="Arial"/>
          <w:sz w:val="22"/>
        </w:rPr>
      </w:pPr>
    </w:p>
    <w:p w:rsidR="00A97912" w:rsidRDefault="00A97912">
      <w:pPr>
        <w:tabs>
          <w:tab w:val="left" w:pos="-1440"/>
        </w:tabs>
        <w:ind w:left="720" w:hanging="720"/>
        <w:jc w:val="both"/>
        <w:rPr>
          <w:rFonts w:ascii="Arial" w:hAnsi="Arial"/>
          <w:sz w:val="22"/>
        </w:rPr>
      </w:pPr>
      <w:r>
        <w:rPr>
          <w:rFonts w:ascii="Arial" w:hAnsi="Arial"/>
          <w:sz w:val="22"/>
        </w:rPr>
        <w:t>2.</w:t>
      </w:r>
      <w:r>
        <w:rPr>
          <w:rFonts w:ascii="Arial" w:hAnsi="Arial"/>
          <w:sz w:val="22"/>
        </w:rPr>
        <w:tab/>
        <w:t xml:space="preserve">All negative numbers must be preceded by a minus (-) sign. </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dates in exactly the following format.</w:t>
      </w:r>
    </w:p>
    <w:p w:rsidR="00A97912" w:rsidRDefault="00A97912">
      <w:pPr>
        <w:jc w:val="both"/>
        <w:rPr>
          <w:rFonts w:ascii="Arial" w:hAnsi="Arial"/>
          <w:sz w:val="22"/>
        </w:rPr>
      </w:pPr>
    </w:p>
    <w:p w:rsidR="00A97912" w:rsidRDefault="00A97912">
      <w:pPr>
        <w:numPr>
          <w:ilvl w:val="0"/>
          <w:numId w:val="23"/>
        </w:numPr>
        <w:tabs>
          <w:tab w:val="clear" w:pos="1440"/>
          <w:tab w:val="num" w:pos="720"/>
        </w:tabs>
        <w:ind w:left="720"/>
        <w:jc w:val="both"/>
        <w:rPr>
          <w:rFonts w:ascii="Arial" w:hAnsi="Arial"/>
          <w:sz w:val="22"/>
        </w:rPr>
      </w:pPr>
      <w:r>
        <w:rPr>
          <w:rFonts w:ascii="Arial" w:hAnsi="Arial"/>
          <w:sz w:val="22"/>
        </w:rPr>
        <w:t>Report Month-Day-Year formats as ‘mm</w:t>
      </w:r>
      <w:r w:rsidR="00074B1F">
        <w:rPr>
          <w:rFonts w:ascii="Arial" w:hAnsi="Arial"/>
          <w:sz w:val="22"/>
        </w:rPr>
        <w:t>/</w:t>
      </w:r>
      <w:proofErr w:type="spellStart"/>
      <w:r>
        <w:rPr>
          <w:rFonts w:ascii="Arial" w:hAnsi="Arial"/>
          <w:sz w:val="22"/>
        </w:rPr>
        <w:t>dd</w:t>
      </w:r>
      <w:proofErr w:type="spellEnd"/>
      <w:r w:rsidR="00074B1F">
        <w:rPr>
          <w:rFonts w:ascii="Arial" w:hAnsi="Arial"/>
          <w:sz w:val="22"/>
        </w:rPr>
        <w:t>/</w:t>
      </w:r>
      <w:proofErr w:type="spellStart"/>
      <w:r>
        <w:rPr>
          <w:rFonts w:ascii="Arial" w:hAnsi="Arial"/>
          <w:sz w:val="22"/>
        </w:rPr>
        <w:t>yyyy</w:t>
      </w:r>
      <w:proofErr w:type="spellEnd"/>
      <w:r>
        <w:rPr>
          <w:rFonts w:ascii="Arial" w:hAnsi="Arial"/>
          <w:sz w:val="22"/>
        </w:rPr>
        <w:t>’.</w:t>
      </w:r>
    </w:p>
    <w:p w:rsidR="00A97912" w:rsidRDefault="00A97912">
      <w:pPr>
        <w:jc w:val="both"/>
        <w:rPr>
          <w:rFonts w:ascii="Arial" w:hAnsi="Arial"/>
          <w:sz w:val="22"/>
        </w:rPr>
      </w:pPr>
    </w:p>
    <w:p w:rsidR="00424F33" w:rsidRDefault="00A97912">
      <w:pPr>
        <w:jc w:val="both"/>
        <w:rPr>
          <w:rFonts w:ascii="Arial" w:hAnsi="Arial"/>
          <w:sz w:val="22"/>
        </w:rPr>
      </w:pPr>
      <w:r>
        <w:rPr>
          <w:rFonts w:ascii="Arial" w:hAnsi="Arial"/>
          <w:sz w:val="22"/>
        </w:rPr>
        <w:t xml:space="preserve">File complete revisions of original </w:t>
      </w:r>
      <w:r w:rsidR="00CF51DA">
        <w:rPr>
          <w:rFonts w:ascii="Arial" w:hAnsi="Arial"/>
          <w:sz w:val="22"/>
        </w:rPr>
        <w:t>V</w:t>
      </w:r>
      <w:r w:rsidR="00342CD3">
        <w:rPr>
          <w:rFonts w:ascii="Arial" w:hAnsi="Arial"/>
          <w:sz w:val="22"/>
        </w:rPr>
        <w:t>V Form</w:t>
      </w:r>
      <w:r>
        <w:rPr>
          <w:rFonts w:ascii="Arial" w:hAnsi="Arial"/>
          <w:sz w:val="22"/>
        </w:rPr>
        <w:t>s following the same rules as for the original report.</w:t>
      </w:r>
      <w:r w:rsidR="00342CD3">
        <w:rPr>
          <w:rFonts w:ascii="Arial" w:hAnsi="Arial"/>
          <w:sz w:val="22"/>
        </w:rPr>
        <w:t xml:space="preserve"> </w:t>
      </w:r>
      <w:r>
        <w:rPr>
          <w:rFonts w:ascii="Arial" w:hAnsi="Arial"/>
          <w:sz w:val="22"/>
        </w:rPr>
        <w:t>A complete report must include all the Products and Dispositions reported on the original filing.</w:t>
      </w:r>
      <w:r w:rsidR="00342CD3">
        <w:rPr>
          <w:rFonts w:ascii="Arial" w:hAnsi="Arial"/>
          <w:sz w:val="22"/>
        </w:rPr>
        <w:t xml:space="preserve"> </w:t>
      </w:r>
      <w:r>
        <w:rPr>
          <w:rFonts w:ascii="Arial" w:hAnsi="Arial"/>
          <w:sz w:val="22"/>
        </w:rPr>
        <w:t>If Product/Dispositions reported on the previous report are no longer assigned production on the revised report, that Product/Disposition must be reported on the revision with zero production assigned to it.</w:t>
      </w:r>
      <w:r w:rsidR="00342CD3">
        <w:rPr>
          <w:rFonts w:ascii="Arial" w:hAnsi="Arial"/>
          <w:sz w:val="22"/>
        </w:rPr>
        <w:t xml:space="preserve"> </w:t>
      </w:r>
      <w:r>
        <w:rPr>
          <w:rFonts w:ascii="Arial" w:hAnsi="Arial"/>
          <w:sz w:val="22"/>
        </w:rPr>
        <w:t>Reporting in this manner reverses previous allocations of production to that Product/Disposition.</w:t>
      </w:r>
      <w:r w:rsidR="00342CD3">
        <w:rPr>
          <w:rFonts w:ascii="Arial" w:hAnsi="Arial"/>
          <w:sz w:val="22"/>
        </w:rPr>
        <w:t xml:space="preserve"> </w:t>
      </w:r>
      <w:r>
        <w:rPr>
          <w:rFonts w:ascii="Arial" w:hAnsi="Arial"/>
          <w:sz w:val="22"/>
        </w:rPr>
        <w:t>Report any new or additional Products or Dispositions with the appropriate Allocation of production.</w:t>
      </w:r>
      <w:r w:rsidR="00342CD3">
        <w:rPr>
          <w:rFonts w:ascii="Arial" w:hAnsi="Arial"/>
          <w:sz w:val="22"/>
        </w:rPr>
        <w:t xml:space="preserve"> </w:t>
      </w:r>
      <w:r>
        <w:rPr>
          <w:rFonts w:ascii="Arial" w:hAnsi="Arial"/>
          <w:sz w:val="22"/>
        </w:rPr>
        <w:t>Make corrections or additions as necessary to report a complete allocation of all quantities produced from the Accounting Unit for the Production Month revised.</w:t>
      </w:r>
    </w:p>
    <w:p w:rsidR="00424F33" w:rsidRDefault="00424F33">
      <w:pPr>
        <w:jc w:val="both"/>
        <w:rPr>
          <w:rFonts w:ascii="Arial" w:hAnsi="Arial"/>
          <w:sz w:val="22"/>
        </w:rPr>
      </w:pPr>
    </w:p>
    <w:p w:rsidR="00D73670" w:rsidRDefault="00D73670">
      <w:pPr>
        <w:jc w:val="both"/>
        <w:rPr>
          <w:rFonts w:ascii="Arial" w:hAnsi="Arial"/>
          <w:sz w:val="22"/>
        </w:rPr>
      </w:pPr>
    </w:p>
    <w:p w:rsidR="00A97912" w:rsidRPr="00AE4628" w:rsidRDefault="00B14DBD" w:rsidP="00AE4628">
      <w:pPr>
        <w:ind w:left="720" w:hanging="720"/>
        <w:rPr>
          <w:rFonts w:ascii="Arial" w:hAnsi="Arial"/>
          <w:b/>
        </w:rPr>
      </w:pPr>
      <w:r w:rsidRPr="00B14DBD">
        <w:rPr>
          <w:rFonts w:ascii="Arial" w:hAnsi="Arial"/>
          <w:b/>
        </w:rPr>
        <w:t>C.</w:t>
      </w:r>
      <w:r w:rsidRPr="00B14DBD">
        <w:rPr>
          <w:rFonts w:ascii="Arial" w:hAnsi="Arial"/>
          <w:b/>
        </w:rPr>
        <w:tab/>
        <w:t>NET-PROFIT-SHARE LEASE ACCOUNT (AC</w:t>
      </w:r>
      <w:r w:rsidR="00F72658">
        <w:rPr>
          <w:rFonts w:ascii="Arial" w:hAnsi="Arial"/>
          <w:b/>
        </w:rPr>
        <w:t xml:space="preserve"> F</w:t>
      </w:r>
      <w:r w:rsidR="00A10D23">
        <w:rPr>
          <w:rFonts w:ascii="Arial" w:hAnsi="Arial"/>
          <w:b/>
        </w:rPr>
        <w:t>ORM</w:t>
      </w:r>
      <w:r w:rsidRPr="00B14DBD">
        <w:rPr>
          <w:rFonts w:ascii="Arial" w:hAnsi="Arial"/>
          <w:b/>
        </w:rPr>
        <w:t xml:space="preserve">) </w:t>
      </w:r>
      <w:r w:rsidR="00A97912">
        <w:rPr>
          <w:rFonts w:ascii="Arial" w:hAnsi="Arial"/>
          <w:b/>
        </w:rPr>
        <w:t>REPORTING REQUIREMENTS:</w:t>
      </w:r>
    </w:p>
    <w:p w:rsidR="00A97912" w:rsidRDefault="00A97912">
      <w:pPr>
        <w:jc w:val="both"/>
        <w:rPr>
          <w:rFonts w:ascii="Arial" w:hAnsi="Arial"/>
        </w:rPr>
      </w:pPr>
    </w:p>
    <w:p w:rsidR="00B14DBD" w:rsidRPr="00B14DBD" w:rsidRDefault="00B14DBD" w:rsidP="00B14DBD">
      <w:pPr>
        <w:jc w:val="both"/>
        <w:rPr>
          <w:rFonts w:ascii="Arial" w:hAnsi="Arial"/>
          <w:sz w:val="22"/>
        </w:rPr>
      </w:pPr>
      <w:r w:rsidRPr="00B14DBD">
        <w:rPr>
          <w:rFonts w:ascii="Arial" w:hAnsi="Arial"/>
          <w:sz w:val="22"/>
        </w:rPr>
        <w:t xml:space="preserve">The Net-Profit-Share Lease Account Report </w:t>
      </w:r>
      <w:r w:rsidR="00F72658" w:rsidRPr="00B14DBD">
        <w:rPr>
          <w:rFonts w:ascii="Arial" w:hAnsi="Arial"/>
          <w:sz w:val="22"/>
        </w:rPr>
        <w:t>(AC</w:t>
      </w:r>
      <w:r w:rsidR="00F72658">
        <w:rPr>
          <w:rFonts w:ascii="Arial" w:hAnsi="Arial"/>
          <w:sz w:val="22"/>
        </w:rPr>
        <w:t xml:space="preserve"> Form</w:t>
      </w:r>
      <w:r w:rsidR="00F72658" w:rsidRPr="00B14DBD">
        <w:rPr>
          <w:rFonts w:ascii="Arial" w:hAnsi="Arial"/>
          <w:sz w:val="22"/>
        </w:rPr>
        <w:t xml:space="preserve">) </w:t>
      </w:r>
      <w:r w:rsidRPr="00B14DBD">
        <w:rPr>
          <w:rFonts w:ascii="Arial" w:hAnsi="Arial"/>
          <w:sz w:val="22"/>
        </w:rPr>
        <w:t>includes revenue and cost activity for the NPSL in total.</w:t>
      </w:r>
      <w:r w:rsidR="00342CD3">
        <w:rPr>
          <w:rFonts w:ascii="Arial" w:hAnsi="Arial"/>
          <w:sz w:val="22"/>
        </w:rPr>
        <w:t xml:space="preserve"> </w:t>
      </w:r>
      <w:r w:rsidRPr="00B14DBD">
        <w:rPr>
          <w:rFonts w:ascii="Arial" w:hAnsi="Arial"/>
          <w:sz w:val="22"/>
        </w:rPr>
        <w:t>The A</w:t>
      </w:r>
      <w:r w:rsidR="00342CD3">
        <w:rPr>
          <w:rFonts w:ascii="Arial" w:hAnsi="Arial"/>
          <w:sz w:val="22"/>
        </w:rPr>
        <w:t>C Form</w:t>
      </w:r>
      <w:r w:rsidRPr="00B14DBD">
        <w:rPr>
          <w:rFonts w:ascii="Arial" w:hAnsi="Arial"/>
          <w:sz w:val="22"/>
        </w:rPr>
        <w:t xml:space="preserve"> contains three sections corresponding to the three NPSL accounts for which data is reported.</w:t>
      </w:r>
      <w:r w:rsidR="00342CD3">
        <w:rPr>
          <w:rFonts w:ascii="Arial" w:hAnsi="Arial"/>
          <w:sz w:val="22"/>
        </w:rPr>
        <w:t xml:space="preserve"> </w:t>
      </w:r>
      <w:r w:rsidRPr="00B14DBD">
        <w:rPr>
          <w:rFonts w:ascii="Arial" w:hAnsi="Arial"/>
          <w:sz w:val="22"/>
        </w:rPr>
        <w:t>The three accounts are the:</w:t>
      </w:r>
    </w:p>
    <w:p w:rsidR="00B14DBD" w:rsidRPr="00B14DBD" w:rsidRDefault="00B14DBD" w:rsidP="00B14DBD">
      <w:pPr>
        <w:jc w:val="both"/>
        <w:rPr>
          <w:rFonts w:ascii="Arial" w:hAnsi="Arial"/>
          <w:sz w:val="22"/>
        </w:rPr>
      </w:pPr>
    </w:p>
    <w:p w:rsidR="00B14DBD" w:rsidRPr="00B14DBD" w:rsidRDefault="00B14DBD" w:rsidP="00B14DBD">
      <w:pPr>
        <w:jc w:val="both"/>
        <w:rPr>
          <w:rFonts w:ascii="Arial" w:hAnsi="Arial"/>
          <w:sz w:val="22"/>
        </w:rPr>
      </w:pPr>
      <w:r w:rsidRPr="00B14DBD">
        <w:rPr>
          <w:rFonts w:ascii="Arial" w:hAnsi="Arial"/>
          <w:sz w:val="22"/>
        </w:rPr>
        <w:t>Development Account (DV),</w:t>
      </w:r>
    </w:p>
    <w:p w:rsidR="00B14DBD" w:rsidRPr="00B14DBD" w:rsidRDefault="00B14DBD" w:rsidP="00B14DBD">
      <w:pPr>
        <w:jc w:val="both"/>
        <w:rPr>
          <w:rFonts w:ascii="Arial" w:hAnsi="Arial"/>
          <w:sz w:val="22"/>
        </w:rPr>
      </w:pPr>
      <w:r w:rsidRPr="00B14DBD">
        <w:rPr>
          <w:rFonts w:ascii="Arial" w:hAnsi="Arial"/>
          <w:sz w:val="22"/>
        </w:rPr>
        <w:t>Net Profit Payment Account (NP), and</w:t>
      </w:r>
    </w:p>
    <w:p w:rsidR="00B14DBD" w:rsidRPr="00B14DBD" w:rsidRDefault="00B14DBD" w:rsidP="00B14DBD">
      <w:pPr>
        <w:jc w:val="both"/>
        <w:rPr>
          <w:rFonts w:ascii="Arial" w:hAnsi="Arial"/>
          <w:sz w:val="22"/>
        </w:rPr>
      </w:pPr>
      <w:r w:rsidRPr="00B14DBD">
        <w:rPr>
          <w:rFonts w:ascii="Arial" w:hAnsi="Arial"/>
          <w:sz w:val="22"/>
        </w:rPr>
        <w:t>Production Revenue Account (PR).</w:t>
      </w:r>
    </w:p>
    <w:p w:rsidR="00B14DBD" w:rsidRPr="00B14DBD" w:rsidRDefault="00B14DBD" w:rsidP="00B14DBD">
      <w:pPr>
        <w:jc w:val="both"/>
        <w:rPr>
          <w:rFonts w:ascii="Arial" w:hAnsi="Arial"/>
          <w:sz w:val="22"/>
        </w:rPr>
      </w:pPr>
    </w:p>
    <w:p w:rsidR="00B14DBD" w:rsidRPr="00B14DBD" w:rsidRDefault="00B14DBD" w:rsidP="00B14DBD">
      <w:pPr>
        <w:jc w:val="both"/>
        <w:rPr>
          <w:rFonts w:ascii="Arial" w:hAnsi="Arial"/>
          <w:sz w:val="22"/>
        </w:rPr>
      </w:pPr>
      <w:r w:rsidRPr="00B14DBD">
        <w:rPr>
          <w:rFonts w:ascii="Arial" w:hAnsi="Arial"/>
          <w:sz w:val="22"/>
        </w:rPr>
        <w:t>The “Development Account” portion of the A</w:t>
      </w:r>
      <w:r w:rsidR="00342CD3">
        <w:rPr>
          <w:rFonts w:ascii="Arial" w:hAnsi="Arial"/>
          <w:sz w:val="22"/>
        </w:rPr>
        <w:t>C Form</w:t>
      </w:r>
      <w:r w:rsidRPr="00B14DBD">
        <w:rPr>
          <w:rFonts w:ascii="Arial" w:hAnsi="Arial"/>
          <w:sz w:val="22"/>
        </w:rPr>
        <w:t xml:space="preserve"> contains data on development cost beginning balances, costs for exploration, construction, rents, licenses, drilling and development related expenses.</w:t>
      </w:r>
      <w:r w:rsidR="00342CD3">
        <w:rPr>
          <w:rFonts w:ascii="Arial" w:hAnsi="Arial"/>
          <w:sz w:val="22"/>
        </w:rPr>
        <w:t xml:space="preserve"> </w:t>
      </w:r>
      <w:r w:rsidRPr="00B14DBD">
        <w:rPr>
          <w:rFonts w:ascii="Arial" w:hAnsi="Arial"/>
          <w:sz w:val="22"/>
        </w:rPr>
        <w:t>The “Net-Profit Payment Account” portion contains data on the net profit rate for the lease and the amount of the net profit payment that is due.</w:t>
      </w:r>
      <w:r w:rsidR="00342CD3">
        <w:rPr>
          <w:rFonts w:ascii="Arial" w:hAnsi="Arial"/>
          <w:sz w:val="22"/>
        </w:rPr>
        <w:t xml:space="preserve"> </w:t>
      </w:r>
      <w:r w:rsidRPr="00B14DBD">
        <w:rPr>
          <w:rFonts w:ascii="Arial" w:hAnsi="Arial"/>
          <w:sz w:val="22"/>
        </w:rPr>
        <w:t>The “Production Revenue Account” portion contains data on production revenue, taxes, credits and administrative and operating costs as they affect production revenue balances.</w:t>
      </w:r>
      <w:r w:rsidR="00342CD3">
        <w:rPr>
          <w:rFonts w:ascii="Arial" w:hAnsi="Arial"/>
          <w:sz w:val="22"/>
        </w:rPr>
        <w:t xml:space="preserve"> </w:t>
      </w:r>
      <w:r w:rsidRPr="00B14DBD">
        <w:rPr>
          <w:rFonts w:ascii="Arial" w:hAnsi="Arial"/>
          <w:sz w:val="22"/>
        </w:rPr>
        <w:t>Reporting on the A</w:t>
      </w:r>
      <w:r w:rsidR="00342CD3">
        <w:rPr>
          <w:rFonts w:ascii="Arial" w:hAnsi="Arial"/>
          <w:sz w:val="22"/>
        </w:rPr>
        <w:t>C Form</w:t>
      </w:r>
      <w:r w:rsidRPr="00B14DBD">
        <w:rPr>
          <w:rFonts w:ascii="Arial" w:hAnsi="Arial"/>
          <w:sz w:val="22"/>
        </w:rPr>
        <w:t xml:space="preserve"> includes breakouts of items that are unique to the entire lease and those items that are specific to an “Accounting Unit.”</w:t>
      </w:r>
    </w:p>
    <w:p w:rsidR="00B14DBD" w:rsidRPr="00B14DBD" w:rsidRDefault="00B14DBD" w:rsidP="00B14DBD">
      <w:pPr>
        <w:jc w:val="both"/>
        <w:rPr>
          <w:rFonts w:ascii="Arial" w:hAnsi="Arial"/>
          <w:sz w:val="22"/>
        </w:rPr>
      </w:pPr>
    </w:p>
    <w:p w:rsidR="00B14DBD" w:rsidRPr="00B14DBD" w:rsidRDefault="00B14DBD" w:rsidP="00B14DBD">
      <w:pPr>
        <w:jc w:val="both"/>
        <w:rPr>
          <w:rFonts w:ascii="Arial" w:hAnsi="Arial"/>
          <w:b/>
          <w:sz w:val="22"/>
        </w:rPr>
      </w:pPr>
      <w:r w:rsidRPr="00B14DBD">
        <w:rPr>
          <w:rFonts w:ascii="Arial" w:hAnsi="Arial"/>
          <w:b/>
          <w:sz w:val="22"/>
        </w:rPr>
        <w:t>Accounting Unit:</w:t>
      </w:r>
    </w:p>
    <w:p w:rsidR="00B14DBD" w:rsidRPr="00B14DBD" w:rsidRDefault="00B14DBD" w:rsidP="00B14DBD">
      <w:pPr>
        <w:jc w:val="both"/>
        <w:rPr>
          <w:rFonts w:ascii="Arial" w:hAnsi="Arial"/>
          <w:sz w:val="22"/>
        </w:rPr>
      </w:pPr>
    </w:p>
    <w:p w:rsidR="00B14DBD" w:rsidRPr="00B14DBD" w:rsidRDefault="00B14DBD" w:rsidP="00B14DBD">
      <w:pPr>
        <w:jc w:val="both"/>
        <w:rPr>
          <w:rFonts w:ascii="Arial" w:hAnsi="Arial"/>
          <w:sz w:val="22"/>
        </w:rPr>
      </w:pPr>
      <w:r w:rsidRPr="00B14DBD">
        <w:rPr>
          <w:rFonts w:ascii="Arial" w:hAnsi="Arial"/>
          <w:sz w:val="22"/>
        </w:rPr>
        <w:t>An "Accounting Unit" is any “Lease Operation,” “Tract Operation,” or “Participating Area” that constitutes a single production, financial and reporting entity.</w:t>
      </w:r>
      <w:r w:rsidR="00342CD3">
        <w:rPr>
          <w:rFonts w:ascii="Arial" w:hAnsi="Arial"/>
          <w:sz w:val="22"/>
        </w:rPr>
        <w:t xml:space="preserve"> </w:t>
      </w:r>
      <w:r w:rsidRPr="00B14DBD">
        <w:rPr>
          <w:rFonts w:ascii="Arial" w:hAnsi="Arial"/>
          <w:sz w:val="22"/>
        </w:rPr>
        <w:t>DO&amp;G assigns “Accounting Unit” designations for any operation from which a petroleum product is produced for any length of time.</w:t>
      </w:r>
      <w:r w:rsidR="00342CD3">
        <w:rPr>
          <w:rFonts w:ascii="Arial" w:hAnsi="Arial"/>
          <w:sz w:val="22"/>
        </w:rPr>
        <w:t xml:space="preserve"> </w:t>
      </w:r>
      <w:r w:rsidRPr="00B14DBD">
        <w:rPr>
          <w:rFonts w:ascii="Arial" w:hAnsi="Arial"/>
          <w:sz w:val="22"/>
        </w:rPr>
        <w:t>DO&amp;G identifies “Accounting Units” as “Active” or “Inactive” based on whether a lessee produces or has produced oil, gas, or associated substances from the “Accounting Unit.”</w:t>
      </w:r>
      <w:r w:rsidR="00342CD3">
        <w:rPr>
          <w:rFonts w:ascii="Arial" w:hAnsi="Arial"/>
          <w:sz w:val="22"/>
        </w:rPr>
        <w:t xml:space="preserve"> </w:t>
      </w:r>
      <w:r w:rsidRPr="00B14DBD">
        <w:rPr>
          <w:rFonts w:ascii="Arial" w:hAnsi="Arial"/>
          <w:sz w:val="22"/>
        </w:rPr>
        <w:t xml:space="preserve">DO&amp;G considers </w:t>
      </w:r>
      <w:r w:rsidRPr="00B14DBD">
        <w:rPr>
          <w:rFonts w:ascii="Arial" w:hAnsi="Arial"/>
          <w:sz w:val="22"/>
        </w:rPr>
        <w:lastRenderedPageBreak/>
        <w:t>“Accounting Units” with intermittent production in “Active Status” even during periods of no production.</w:t>
      </w:r>
      <w:r w:rsidR="00342CD3">
        <w:rPr>
          <w:rFonts w:ascii="Arial" w:hAnsi="Arial"/>
          <w:sz w:val="22"/>
        </w:rPr>
        <w:t xml:space="preserve"> </w:t>
      </w:r>
      <w:r w:rsidRPr="00B14DBD">
        <w:rPr>
          <w:rFonts w:ascii="Arial" w:hAnsi="Arial"/>
          <w:sz w:val="22"/>
        </w:rPr>
        <w:t>Once an “Accounting Unit” becomes “Active” it remains “Active” until the “Accounting Unit” is “Abandoned.”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Report all royalty Quantities with their associated Values and Amounts by their unique groupings of Product/Disposition/Lease Type/Selling Arrangement combinations. When Product-Disposition-Lease Type combinations are valued under different valuation methods (Selling Arrangements), for example, when the same Product/Disposition/Lease Type is sold under multiple contracts, details of Quantity, Value, and Amount must be reported for each contracted sale.</w:t>
      </w:r>
      <w:r w:rsidR="00342CD3">
        <w:rPr>
          <w:rFonts w:ascii="Arial" w:hAnsi="Arial"/>
          <w:sz w:val="22"/>
        </w:rPr>
        <w:t xml:space="preserve"> </w:t>
      </w:r>
      <w:r>
        <w:rPr>
          <w:rFonts w:ascii="Arial" w:hAnsi="Arial"/>
          <w:sz w:val="22"/>
        </w:rPr>
        <w:t>Information must be sufficient to clearly describe how to derive the total royalty amount paid.</w:t>
      </w:r>
    </w:p>
    <w:p w:rsidR="00A97912" w:rsidRDefault="00A97912">
      <w:pPr>
        <w:jc w:val="both"/>
        <w:rPr>
          <w:rFonts w:ascii="Arial" w:hAnsi="Arial"/>
          <w:sz w:val="22"/>
        </w:rPr>
      </w:pPr>
    </w:p>
    <w:p w:rsidR="00B14DBD" w:rsidRPr="00BD1F1B" w:rsidRDefault="00B14DBD" w:rsidP="00B14DBD">
      <w:pPr>
        <w:pStyle w:val="BodyTextIndent"/>
        <w:rPr>
          <w:rFonts w:cs="Arial"/>
          <w:b/>
          <w:bCs/>
          <w:sz w:val="22"/>
          <w:szCs w:val="22"/>
        </w:rPr>
      </w:pPr>
      <w:r w:rsidRPr="00BD1F1B">
        <w:rPr>
          <w:rFonts w:cs="Arial"/>
          <w:b/>
          <w:bCs/>
          <w:sz w:val="22"/>
          <w:szCs w:val="22"/>
        </w:rPr>
        <w:t>Data Formats:</w:t>
      </w:r>
    </w:p>
    <w:p w:rsidR="00B14DBD" w:rsidRDefault="00B14DBD" w:rsidP="00B14DBD">
      <w:pPr>
        <w:ind w:firstLine="720"/>
        <w:rPr>
          <w:rFonts w:ascii="Arial" w:hAnsi="Arial" w:cs="Arial"/>
          <w:sz w:val="22"/>
          <w:szCs w:val="22"/>
        </w:rPr>
      </w:pPr>
    </w:p>
    <w:p w:rsidR="00B14DBD" w:rsidRPr="003B5BD9" w:rsidRDefault="00B14DBD" w:rsidP="00B14DBD">
      <w:pPr>
        <w:ind w:firstLine="720"/>
        <w:rPr>
          <w:rFonts w:ascii="Arial" w:hAnsi="Arial" w:cs="Arial"/>
          <w:sz w:val="22"/>
          <w:szCs w:val="22"/>
        </w:rPr>
      </w:pPr>
      <w:r w:rsidRPr="003B5BD9">
        <w:rPr>
          <w:rFonts w:ascii="Arial" w:hAnsi="Arial" w:cs="Arial"/>
          <w:sz w:val="22"/>
          <w:szCs w:val="22"/>
        </w:rPr>
        <w:t>Report</w:t>
      </w:r>
      <w:r>
        <w:rPr>
          <w:rFonts w:ascii="Arial" w:hAnsi="Arial" w:cs="Arial"/>
          <w:sz w:val="22"/>
          <w:szCs w:val="22"/>
        </w:rPr>
        <w:t xml:space="preserve"> Rates and Amounts</w:t>
      </w:r>
      <w:r w:rsidRPr="003B5BD9">
        <w:rPr>
          <w:rFonts w:ascii="Arial" w:hAnsi="Arial" w:cs="Arial"/>
          <w:sz w:val="22"/>
          <w:szCs w:val="22"/>
        </w:rPr>
        <w:t xml:space="preserve"> as follows:</w:t>
      </w:r>
    </w:p>
    <w:p w:rsidR="00B14DBD" w:rsidRPr="003B5BD9" w:rsidRDefault="00B14DBD" w:rsidP="00B14DBD">
      <w:pPr>
        <w:rPr>
          <w:rFonts w:ascii="Arial" w:hAnsi="Arial" w:cs="Arial"/>
          <w:sz w:val="22"/>
          <w:szCs w:val="22"/>
        </w:rPr>
      </w:pPr>
    </w:p>
    <w:p w:rsidR="00B14DBD" w:rsidRPr="0082399C" w:rsidRDefault="00B14DBD" w:rsidP="00B14DBD">
      <w:pPr>
        <w:numPr>
          <w:ilvl w:val="0"/>
          <w:numId w:val="32"/>
        </w:numPr>
        <w:tabs>
          <w:tab w:val="left" w:pos="-1440"/>
          <w:tab w:val="left" w:pos="0"/>
          <w:tab w:val="left" w:pos="720"/>
          <w:tab w:val="num" w:pos="1440"/>
        </w:tabs>
        <w:ind w:left="1440" w:hanging="720"/>
        <w:rPr>
          <w:rFonts w:ascii="Arial" w:hAnsi="Arial"/>
          <w:sz w:val="22"/>
        </w:rPr>
      </w:pPr>
      <w:r w:rsidRPr="0082399C">
        <w:rPr>
          <w:rFonts w:ascii="Arial" w:hAnsi="Arial"/>
          <w:sz w:val="22"/>
        </w:rPr>
        <w:t>Rates must not be larger than 100%. Report all “Rates” to the fifth decimal place as a percentage by rounding the fifth decimal up one if the sixth decimal is five or higher.</w:t>
      </w:r>
    </w:p>
    <w:p w:rsidR="00B14DBD" w:rsidRPr="007A72C1" w:rsidRDefault="00B14DBD" w:rsidP="00B14DBD">
      <w:pPr>
        <w:pStyle w:val="BodyTextIndent3"/>
        <w:tabs>
          <w:tab w:val="left" w:pos="0"/>
        </w:tabs>
        <w:ind w:left="1440"/>
        <w:rPr>
          <w:rFonts w:cs="Arial"/>
          <w:sz w:val="22"/>
        </w:rPr>
      </w:pPr>
    </w:p>
    <w:p w:rsidR="00B14DBD" w:rsidRPr="007A72C1" w:rsidRDefault="00B14DBD" w:rsidP="00B14DBD">
      <w:pPr>
        <w:pStyle w:val="BodyTextIndent3"/>
        <w:tabs>
          <w:tab w:val="left" w:pos="0"/>
          <w:tab w:val="left" w:pos="720"/>
        </w:tabs>
        <w:ind w:left="1440"/>
        <w:rPr>
          <w:rFonts w:cs="Arial"/>
          <w:sz w:val="22"/>
        </w:rPr>
      </w:pPr>
      <w:r w:rsidRPr="007A72C1">
        <w:rPr>
          <w:rFonts w:cs="Arial"/>
          <w:sz w:val="22"/>
        </w:rPr>
        <w:t>For example:</w:t>
      </w:r>
      <w:r w:rsidR="00342CD3">
        <w:rPr>
          <w:rFonts w:cs="Arial"/>
          <w:sz w:val="22"/>
        </w:rPr>
        <w:t xml:space="preserve"> </w:t>
      </w:r>
    </w:p>
    <w:p w:rsidR="00B14DBD" w:rsidRPr="007A72C1" w:rsidRDefault="00B14DBD" w:rsidP="00B14DBD">
      <w:pPr>
        <w:pStyle w:val="BodyTextIndent3"/>
        <w:tabs>
          <w:tab w:val="left" w:pos="0"/>
          <w:tab w:val="left" w:pos="720"/>
        </w:tabs>
        <w:ind w:left="2160"/>
        <w:rPr>
          <w:rFonts w:cs="Arial"/>
          <w:sz w:val="22"/>
        </w:rPr>
      </w:pPr>
      <w:r w:rsidRPr="007A72C1">
        <w:rPr>
          <w:rFonts w:cs="Arial"/>
          <w:sz w:val="22"/>
        </w:rPr>
        <w:t>A rate of 3% should be formatted as a percent to show 3.00000%</w:t>
      </w:r>
    </w:p>
    <w:p w:rsidR="00B14DBD" w:rsidRDefault="00B14DBD" w:rsidP="00B14DBD">
      <w:pPr>
        <w:pStyle w:val="BodyTextIndent3"/>
        <w:tabs>
          <w:tab w:val="left" w:pos="0"/>
          <w:tab w:val="left" w:pos="720"/>
        </w:tabs>
        <w:ind w:left="2160"/>
        <w:rPr>
          <w:rFonts w:cs="Arial"/>
          <w:sz w:val="22"/>
        </w:rPr>
      </w:pPr>
      <w:r w:rsidRPr="007A72C1">
        <w:rPr>
          <w:rFonts w:cs="Arial"/>
          <w:sz w:val="22"/>
        </w:rPr>
        <w:t>A rate of 16.6% should be formatted as a percent to show 16.60000%</w:t>
      </w:r>
    </w:p>
    <w:p w:rsidR="00B14DBD" w:rsidRDefault="00B14DBD" w:rsidP="00B14DBD">
      <w:pPr>
        <w:pStyle w:val="BodyTextIndent3"/>
        <w:tabs>
          <w:tab w:val="left" w:pos="0"/>
          <w:tab w:val="left" w:pos="720"/>
        </w:tabs>
        <w:ind w:left="2160"/>
        <w:rPr>
          <w:rFonts w:cs="Arial"/>
          <w:sz w:val="22"/>
        </w:rPr>
      </w:pPr>
    </w:p>
    <w:p w:rsidR="00B14DBD" w:rsidRDefault="00B14DBD" w:rsidP="00B14DBD">
      <w:pPr>
        <w:pStyle w:val="BodyTextIndent3"/>
        <w:numPr>
          <w:ilvl w:val="0"/>
          <w:numId w:val="32"/>
        </w:numPr>
        <w:tabs>
          <w:tab w:val="clear" w:pos="2707"/>
          <w:tab w:val="left" w:pos="0"/>
          <w:tab w:val="left" w:pos="720"/>
          <w:tab w:val="num" w:pos="1440"/>
        </w:tabs>
        <w:ind w:hanging="1987"/>
        <w:rPr>
          <w:sz w:val="22"/>
        </w:rPr>
      </w:pPr>
      <w:r w:rsidRPr="00B14DBD">
        <w:rPr>
          <w:sz w:val="22"/>
        </w:rPr>
        <w:t>All negative numbers must be preceded by a minus (-) sign.</w:t>
      </w:r>
    </w:p>
    <w:p w:rsidR="00B14DBD" w:rsidRPr="00B14DBD" w:rsidRDefault="00B14DBD" w:rsidP="00B14DBD">
      <w:pPr>
        <w:pStyle w:val="BodyTextIndent3"/>
        <w:tabs>
          <w:tab w:val="left" w:pos="0"/>
          <w:tab w:val="left" w:pos="720"/>
        </w:tabs>
        <w:ind w:left="0" w:firstLine="0"/>
        <w:rPr>
          <w:sz w:val="22"/>
        </w:rPr>
      </w:pPr>
    </w:p>
    <w:p w:rsidR="00B14DBD" w:rsidRPr="007A72C1" w:rsidRDefault="00B14DBD" w:rsidP="00B14DBD">
      <w:pPr>
        <w:pStyle w:val="BodyTextIndent3"/>
        <w:tabs>
          <w:tab w:val="left" w:pos="720"/>
          <w:tab w:val="left" w:pos="1440"/>
        </w:tabs>
        <w:ind w:left="0" w:firstLine="720"/>
        <w:rPr>
          <w:rFonts w:cs="Arial"/>
          <w:sz w:val="22"/>
          <w:szCs w:val="22"/>
        </w:rPr>
      </w:pPr>
      <w:r>
        <w:rPr>
          <w:rFonts w:cs="Arial"/>
          <w:sz w:val="22"/>
          <w:szCs w:val="22"/>
        </w:rPr>
        <w:t>c.</w:t>
      </w:r>
      <w:r>
        <w:rPr>
          <w:rFonts w:cs="Arial"/>
          <w:sz w:val="22"/>
          <w:szCs w:val="22"/>
        </w:rPr>
        <w:tab/>
      </w:r>
      <w:r w:rsidRPr="007A72C1">
        <w:rPr>
          <w:rFonts w:cs="Arial"/>
          <w:sz w:val="22"/>
          <w:szCs w:val="22"/>
        </w:rPr>
        <w:t>Report all amounts to the nearest U.S. cent.</w:t>
      </w:r>
    </w:p>
    <w:p w:rsidR="00B14DBD" w:rsidRPr="007A72C1" w:rsidRDefault="00B14DBD" w:rsidP="00B14DBD">
      <w:pPr>
        <w:tabs>
          <w:tab w:val="num" w:pos="900"/>
          <w:tab w:val="num" w:pos="1440"/>
        </w:tabs>
        <w:ind w:left="1440" w:hanging="720"/>
        <w:outlineLvl w:val="0"/>
        <w:rPr>
          <w:rFonts w:ascii="Arial" w:hAnsi="Arial" w:cs="Arial"/>
          <w:sz w:val="22"/>
          <w:szCs w:val="22"/>
        </w:rPr>
      </w:pPr>
    </w:p>
    <w:p w:rsidR="00A711EF" w:rsidRDefault="00B14DBD" w:rsidP="00FF378F">
      <w:pPr>
        <w:ind w:firstLine="720"/>
        <w:rPr>
          <w:rFonts w:ascii="Arial" w:hAnsi="Arial" w:cs="Arial"/>
          <w:color w:val="000000"/>
          <w:sz w:val="22"/>
        </w:rPr>
      </w:pPr>
      <w:r w:rsidRPr="00957AB1">
        <w:rPr>
          <w:rFonts w:ascii="Arial" w:hAnsi="Arial" w:cs="Arial"/>
          <w:color w:val="000000"/>
          <w:sz w:val="22"/>
        </w:rPr>
        <w:t>Report dates in exactly the format</w:t>
      </w:r>
      <w:r>
        <w:rPr>
          <w:rFonts w:ascii="Arial" w:hAnsi="Arial" w:cs="Arial"/>
          <w:color w:val="000000"/>
          <w:sz w:val="22"/>
        </w:rPr>
        <w:t xml:space="preserve"> Month</w:t>
      </w:r>
      <w:r w:rsidRPr="00957AB1">
        <w:rPr>
          <w:rFonts w:ascii="Arial" w:hAnsi="Arial" w:cs="Arial"/>
          <w:color w:val="000000"/>
          <w:sz w:val="22"/>
        </w:rPr>
        <w:t>-Day-Year as “MM/DD/YYYY.”</w:t>
      </w:r>
    </w:p>
    <w:p w:rsidR="002128CD" w:rsidRDefault="002128CD" w:rsidP="00D73670">
      <w:pPr>
        <w:rPr>
          <w:b/>
        </w:rPr>
      </w:pPr>
    </w:p>
    <w:p w:rsidR="00D73670" w:rsidRDefault="00D73670" w:rsidP="00D73670">
      <w:pPr>
        <w:rPr>
          <w:b/>
        </w:rPr>
      </w:pPr>
    </w:p>
    <w:p w:rsidR="00A711EF" w:rsidRDefault="00A711EF" w:rsidP="007D5494">
      <w:pPr>
        <w:widowControl/>
        <w:ind w:left="720" w:hanging="720"/>
        <w:rPr>
          <w:rFonts w:ascii="Arial" w:hAnsi="Arial"/>
          <w:b/>
        </w:rPr>
      </w:pPr>
      <w:r>
        <w:rPr>
          <w:b/>
        </w:rPr>
        <w:t>D.</w:t>
      </w:r>
      <w:r>
        <w:rPr>
          <w:b/>
        </w:rPr>
        <w:tab/>
      </w:r>
      <w:r w:rsidRPr="00A711EF">
        <w:rPr>
          <w:rFonts w:ascii="Arial" w:hAnsi="Arial"/>
          <w:b/>
          <w:szCs w:val="24"/>
        </w:rPr>
        <w:t>NET-PROFIT-SHARE LEASE PETROLEUM PRODUCTION TAX LEASE ALLOWANCE REPORT (PT</w:t>
      </w:r>
      <w:r w:rsidR="00810F90">
        <w:rPr>
          <w:rFonts w:ascii="Arial" w:hAnsi="Arial"/>
          <w:b/>
          <w:szCs w:val="24"/>
        </w:rPr>
        <w:t xml:space="preserve"> F</w:t>
      </w:r>
      <w:r w:rsidR="00A10D23">
        <w:rPr>
          <w:rFonts w:ascii="Arial" w:hAnsi="Arial"/>
          <w:b/>
          <w:szCs w:val="24"/>
        </w:rPr>
        <w:t>ORM</w:t>
      </w:r>
      <w:r>
        <w:rPr>
          <w:rFonts w:ascii="Arial" w:hAnsi="Arial"/>
          <w:b/>
          <w:szCs w:val="24"/>
        </w:rPr>
        <w:t>)</w:t>
      </w:r>
      <w:r w:rsidRPr="00A711EF">
        <w:rPr>
          <w:rFonts w:ascii="Arial" w:hAnsi="Arial"/>
          <w:b/>
          <w:szCs w:val="24"/>
        </w:rPr>
        <w:t xml:space="preserve"> REPORT</w:t>
      </w:r>
      <w:r>
        <w:rPr>
          <w:rFonts w:ascii="Arial" w:hAnsi="Arial"/>
          <w:b/>
          <w:szCs w:val="24"/>
        </w:rPr>
        <w:t xml:space="preserve">ING </w:t>
      </w:r>
      <w:r>
        <w:rPr>
          <w:rFonts w:ascii="Arial" w:hAnsi="Arial"/>
          <w:b/>
        </w:rPr>
        <w:t>REQUIREMENTS:</w:t>
      </w:r>
    </w:p>
    <w:p w:rsidR="00A711EF" w:rsidRDefault="00A711EF">
      <w:pPr>
        <w:widowControl/>
        <w:rPr>
          <w:rFonts w:ascii="Arial" w:hAnsi="Arial"/>
          <w:b/>
        </w:rPr>
      </w:pPr>
    </w:p>
    <w:p w:rsidR="00A711EF" w:rsidRPr="00A711EF" w:rsidRDefault="00A711EF" w:rsidP="00A711EF">
      <w:pPr>
        <w:ind w:firstLine="720"/>
        <w:rPr>
          <w:rFonts w:ascii="Arial" w:hAnsi="Arial"/>
          <w:sz w:val="22"/>
          <w:szCs w:val="22"/>
        </w:rPr>
      </w:pPr>
      <w:r w:rsidRPr="00A711EF">
        <w:rPr>
          <w:rFonts w:ascii="Arial" w:hAnsi="Arial"/>
          <w:sz w:val="22"/>
          <w:szCs w:val="22"/>
        </w:rPr>
        <w:t>The Net-Profit-Share Lease Production Tax Lease Allowance Report (P</w:t>
      </w:r>
      <w:r w:rsidR="00342CD3">
        <w:rPr>
          <w:rFonts w:ascii="Arial" w:hAnsi="Arial"/>
          <w:sz w:val="22"/>
          <w:szCs w:val="22"/>
        </w:rPr>
        <w:t>T Form</w:t>
      </w:r>
      <w:r w:rsidRPr="00A711EF">
        <w:rPr>
          <w:rFonts w:ascii="Arial" w:hAnsi="Arial"/>
          <w:sz w:val="22"/>
          <w:szCs w:val="22"/>
        </w:rPr>
        <w:t>) includes production allowance and credit calculations used in conjunction with the Net-Profit-Share Lease Account Report (A</w:t>
      </w:r>
      <w:r w:rsidR="00342CD3">
        <w:rPr>
          <w:rFonts w:ascii="Arial" w:hAnsi="Arial"/>
          <w:sz w:val="22"/>
          <w:szCs w:val="22"/>
        </w:rPr>
        <w:t>C Form</w:t>
      </w:r>
      <w:r w:rsidRPr="00A711EF">
        <w:rPr>
          <w:rFonts w:ascii="Arial" w:hAnsi="Arial"/>
          <w:sz w:val="22"/>
          <w:szCs w:val="22"/>
        </w:rPr>
        <w:t>).</w:t>
      </w:r>
    </w:p>
    <w:p w:rsidR="00A711EF" w:rsidRPr="00A711EF" w:rsidRDefault="00A711EF" w:rsidP="00A711EF">
      <w:pPr>
        <w:ind w:firstLine="720"/>
        <w:rPr>
          <w:rFonts w:ascii="Arial" w:hAnsi="Arial"/>
          <w:sz w:val="22"/>
          <w:szCs w:val="22"/>
        </w:rPr>
      </w:pPr>
    </w:p>
    <w:p w:rsidR="00A711EF" w:rsidRPr="00A711EF" w:rsidRDefault="00A711EF" w:rsidP="00A711EF">
      <w:pPr>
        <w:ind w:firstLine="720"/>
        <w:rPr>
          <w:rFonts w:ascii="Arial" w:hAnsi="Arial"/>
          <w:sz w:val="22"/>
          <w:szCs w:val="22"/>
        </w:rPr>
      </w:pPr>
      <w:r w:rsidRPr="00A711EF">
        <w:rPr>
          <w:rFonts w:ascii="Arial" w:hAnsi="Arial"/>
          <w:sz w:val="22"/>
          <w:szCs w:val="22"/>
        </w:rPr>
        <w:t>The P</w:t>
      </w:r>
      <w:r w:rsidR="00342CD3">
        <w:rPr>
          <w:rFonts w:ascii="Arial" w:hAnsi="Arial"/>
          <w:sz w:val="22"/>
          <w:szCs w:val="22"/>
        </w:rPr>
        <w:t>T Form</w:t>
      </w:r>
      <w:r w:rsidRPr="00A711EF">
        <w:rPr>
          <w:rFonts w:ascii="Arial" w:hAnsi="Arial"/>
          <w:sz w:val="22"/>
          <w:szCs w:val="22"/>
        </w:rPr>
        <w:t xml:space="preserve"> must be filed beginning with the April 2006 Production Month reporting.</w:t>
      </w:r>
      <w:r w:rsidR="00342CD3">
        <w:rPr>
          <w:rFonts w:ascii="Arial" w:hAnsi="Arial"/>
          <w:sz w:val="22"/>
          <w:szCs w:val="22"/>
        </w:rPr>
        <w:t xml:space="preserve"> </w:t>
      </w:r>
      <w:r w:rsidRPr="00A711EF">
        <w:rPr>
          <w:rFonts w:ascii="Arial" w:hAnsi="Arial"/>
          <w:sz w:val="22"/>
          <w:szCs w:val="22"/>
        </w:rPr>
        <w:t xml:space="preserve">It must be filed along with the NPSL Account Report </w:t>
      </w:r>
      <w:r w:rsidR="00810F90" w:rsidRPr="00A711EF">
        <w:rPr>
          <w:rFonts w:ascii="Arial" w:hAnsi="Arial"/>
          <w:sz w:val="22"/>
          <w:szCs w:val="22"/>
        </w:rPr>
        <w:t>(AC</w:t>
      </w:r>
      <w:r w:rsidR="00810F90">
        <w:rPr>
          <w:rFonts w:ascii="Arial" w:hAnsi="Arial"/>
          <w:sz w:val="22"/>
          <w:szCs w:val="22"/>
        </w:rPr>
        <w:t xml:space="preserve"> Form</w:t>
      </w:r>
      <w:r w:rsidR="00810F90" w:rsidRPr="00A711EF">
        <w:rPr>
          <w:rFonts w:ascii="Arial" w:hAnsi="Arial"/>
          <w:sz w:val="22"/>
          <w:szCs w:val="22"/>
        </w:rPr>
        <w:t xml:space="preserve">) </w:t>
      </w:r>
      <w:r w:rsidRPr="00A711EF">
        <w:rPr>
          <w:rFonts w:ascii="Arial" w:hAnsi="Arial"/>
          <w:sz w:val="22"/>
          <w:szCs w:val="22"/>
        </w:rPr>
        <w:t>and must also be filed any time a revision is filed on a past Production Month beginning with the April 2006 Production Month forward.</w:t>
      </w:r>
      <w:r w:rsidR="00342CD3">
        <w:rPr>
          <w:rFonts w:ascii="Arial" w:hAnsi="Arial"/>
          <w:sz w:val="22"/>
          <w:szCs w:val="22"/>
        </w:rPr>
        <w:t xml:space="preserve"> </w:t>
      </w:r>
      <w:r w:rsidRPr="00A711EF">
        <w:rPr>
          <w:rFonts w:ascii="Arial" w:hAnsi="Arial"/>
          <w:sz w:val="22"/>
          <w:szCs w:val="22"/>
        </w:rPr>
        <w:t>Revision numbers must remain in sync with the A</w:t>
      </w:r>
      <w:r w:rsidR="00342CD3">
        <w:rPr>
          <w:rFonts w:ascii="Arial" w:hAnsi="Arial"/>
          <w:sz w:val="22"/>
          <w:szCs w:val="22"/>
        </w:rPr>
        <w:t>C Form</w:t>
      </w:r>
      <w:r w:rsidRPr="00A711EF">
        <w:rPr>
          <w:rFonts w:ascii="Arial" w:hAnsi="Arial"/>
          <w:sz w:val="22"/>
          <w:szCs w:val="22"/>
        </w:rPr>
        <w:t xml:space="preserve"> once the P</w:t>
      </w:r>
      <w:r w:rsidR="00342CD3">
        <w:rPr>
          <w:rFonts w:ascii="Arial" w:hAnsi="Arial"/>
          <w:sz w:val="22"/>
          <w:szCs w:val="22"/>
        </w:rPr>
        <w:t>T Form</w:t>
      </w:r>
      <w:r w:rsidRPr="00A711EF">
        <w:rPr>
          <w:rFonts w:ascii="Arial" w:hAnsi="Arial"/>
          <w:sz w:val="22"/>
          <w:szCs w:val="22"/>
        </w:rPr>
        <w:t xml:space="preserve"> is filed.</w:t>
      </w:r>
    </w:p>
    <w:p w:rsidR="00A711EF" w:rsidRPr="00A711EF" w:rsidRDefault="00A711EF" w:rsidP="00A711EF">
      <w:pPr>
        <w:ind w:firstLine="720"/>
        <w:rPr>
          <w:rFonts w:ascii="Arial" w:hAnsi="Arial"/>
          <w:sz w:val="22"/>
          <w:szCs w:val="22"/>
        </w:rPr>
      </w:pPr>
    </w:p>
    <w:p w:rsidR="00A711EF" w:rsidRPr="00A711EF" w:rsidRDefault="00A711EF" w:rsidP="00A711EF">
      <w:pPr>
        <w:ind w:firstLine="720"/>
        <w:rPr>
          <w:rFonts w:ascii="Arial" w:hAnsi="Arial"/>
          <w:sz w:val="22"/>
          <w:szCs w:val="22"/>
        </w:rPr>
      </w:pPr>
      <w:r w:rsidRPr="00A711EF">
        <w:rPr>
          <w:rFonts w:ascii="Arial" w:hAnsi="Arial"/>
          <w:sz w:val="22"/>
          <w:szCs w:val="22"/>
        </w:rPr>
        <w:t>The P</w:t>
      </w:r>
      <w:r w:rsidR="00342CD3">
        <w:rPr>
          <w:rFonts w:ascii="Arial" w:hAnsi="Arial"/>
          <w:sz w:val="22"/>
          <w:szCs w:val="22"/>
        </w:rPr>
        <w:t>T Form</w:t>
      </w:r>
      <w:r w:rsidRPr="00A711EF">
        <w:rPr>
          <w:rFonts w:ascii="Arial" w:hAnsi="Arial"/>
          <w:sz w:val="22"/>
          <w:szCs w:val="22"/>
        </w:rPr>
        <w:t xml:space="preserve"> has nine sections or calculations for allowances and credits.</w:t>
      </w:r>
      <w:r w:rsidR="00342CD3">
        <w:rPr>
          <w:rFonts w:ascii="Arial" w:hAnsi="Arial"/>
          <w:sz w:val="22"/>
          <w:szCs w:val="22"/>
        </w:rPr>
        <w:t xml:space="preserve"> </w:t>
      </w:r>
      <w:r w:rsidRPr="00A711EF">
        <w:rPr>
          <w:rFonts w:ascii="Arial" w:hAnsi="Arial"/>
          <w:sz w:val="22"/>
          <w:szCs w:val="22"/>
        </w:rPr>
        <w:t>These nine sections are:</w:t>
      </w:r>
    </w:p>
    <w:p w:rsidR="00A711EF" w:rsidRPr="00A711EF" w:rsidRDefault="00A711EF" w:rsidP="00A711EF">
      <w:pPr>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Petroleum Production Tax Lease Allowance Net Revenue Calculation (PTR)</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Qualified Capital Expenditure Credit Calculation (QCC)</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Loss Carry Forward Calculation (LCF)</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Tax Based On Price Index Liability (TBP)</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lastRenderedPageBreak/>
        <w:t>Petroleum Production Tax Lease Allowance Before Credits Calculation (PTB)</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Small Producer Credit (SPC)</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Petroleum Production Tax Lease Allowance Calculation (PTL)</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Loss Carry Forward Credit Against Production Revenue Account (LCC)</w:t>
      </w:r>
    </w:p>
    <w:p w:rsidR="00A711EF" w:rsidRPr="00A711EF" w:rsidRDefault="00A711EF" w:rsidP="00A711EF">
      <w:pPr>
        <w:ind w:left="1440" w:hanging="720"/>
        <w:rPr>
          <w:rFonts w:ascii="Arial" w:hAnsi="Arial"/>
          <w:sz w:val="22"/>
          <w:szCs w:val="22"/>
        </w:rPr>
      </w:pPr>
    </w:p>
    <w:p w:rsidR="00A711EF" w:rsidRPr="00A711EF" w:rsidRDefault="00A711EF" w:rsidP="00A711EF">
      <w:pPr>
        <w:numPr>
          <w:ilvl w:val="0"/>
          <w:numId w:val="33"/>
        </w:numPr>
        <w:ind w:left="1440" w:hanging="720"/>
        <w:rPr>
          <w:rFonts w:ascii="Arial" w:hAnsi="Arial"/>
          <w:sz w:val="22"/>
          <w:szCs w:val="22"/>
        </w:rPr>
      </w:pPr>
      <w:r w:rsidRPr="00A711EF">
        <w:rPr>
          <w:rFonts w:ascii="Arial" w:hAnsi="Arial"/>
          <w:sz w:val="22"/>
          <w:szCs w:val="22"/>
        </w:rPr>
        <w:t>Petroleum Production Tax Development Account Credits (PPC)</w:t>
      </w:r>
    </w:p>
    <w:p w:rsidR="00A711EF" w:rsidRPr="00A711EF" w:rsidRDefault="00A711EF" w:rsidP="00A711EF">
      <w:pPr>
        <w:ind w:left="1440" w:hanging="720"/>
        <w:rPr>
          <w:rFonts w:ascii="Arial" w:hAnsi="Arial"/>
          <w:sz w:val="22"/>
          <w:szCs w:val="22"/>
        </w:rPr>
      </w:pPr>
    </w:p>
    <w:p w:rsidR="00A711EF" w:rsidRDefault="00A711EF">
      <w:pPr>
        <w:widowControl/>
        <w:rPr>
          <w:b/>
        </w:rPr>
      </w:pPr>
    </w:p>
    <w:p w:rsidR="00A711EF" w:rsidRPr="00A711EF" w:rsidRDefault="00A711EF" w:rsidP="00A711EF">
      <w:pPr>
        <w:rPr>
          <w:rFonts w:ascii="Arial" w:hAnsi="Arial"/>
          <w:sz w:val="22"/>
        </w:rPr>
      </w:pPr>
      <w:r w:rsidRPr="00A711EF">
        <w:rPr>
          <w:rFonts w:ascii="Arial" w:hAnsi="Arial"/>
          <w:b/>
          <w:sz w:val="22"/>
        </w:rPr>
        <w:t>Data Formats:</w:t>
      </w:r>
    </w:p>
    <w:p w:rsidR="00A711EF" w:rsidRPr="00A711EF" w:rsidRDefault="00A711EF" w:rsidP="00A711EF">
      <w:pPr>
        <w:rPr>
          <w:rFonts w:ascii="Arial" w:hAnsi="Arial"/>
          <w:sz w:val="22"/>
        </w:rPr>
      </w:pPr>
    </w:p>
    <w:p w:rsidR="00A711EF" w:rsidRPr="00A711EF" w:rsidRDefault="00A711EF" w:rsidP="00A711EF">
      <w:pPr>
        <w:tabs>
          <w:tab w:val="left" w:pos="360"/>
        </w:tabs>
        <w:rPr>
          <w:rFonts w:ascii="Arial" w:hAnsi="Arial"/>
          <w:sz w:val="22"/>
          <w:u w:val="single"/>
        </w:rPr>
      </w:pPr>
      <w:r w:rsidRPr="00A711EF">
        <w:rPr>
          <w:rFonts w:ascii="Arial" w:hAnsi="Arial"/>
          <w:sz w:val="22"/>
          <w:u w:val="single"/>
        </w:rPr>
        <w:t>Quantities, Rate/Other, and Amounts:</w:t>
      </w:r>
    </w:p>
    <w:p w:rsidR="00A711EF" w:rsidRPr="00A711EF" w:rsidRDefault="00A711EF" w:rsidP="00A711EF">
      <w:pPr>
        <w:tabs>
          <w:tab w:val="left" w:pos="900"/>
        </w:tabs>
        <w:ind w:left="540"/>
        <w:rPr>
          <w:rFonts w:ascii="Arial" w:hAnsi="Arial"/>
          <w:sz w:val="22"/>
        </w:rPr>
      </w:pPr>
    </w:p>
    <w:p w:rsidR="00A711EF" w:rsidRPr="00A711EF" w:rsidRDefault="00A711EF" w:rsidP="00A711EF">
      <w:pPr>
        <w:tabs>
          <w:tab w:val="left" w:pos="900"/>
        </w:tabs>
        <w:ind w:left="540" w:firstLine="180"/>
        <w:rPr>
          <w:rFonts w:ascii="Arial" w:hAnsi="Arial"/>
          <w:sz w:val="22"/>
        </w:rPr>
      </w:pPr>
      <w:r w:rsidRPr="00A711EF">
        <w:rPr>
          <w:rFonts w:ascii="Arial" w:hAnsi="Arial" w:cs="Arial"/>
          <w:sz w:val="22"/>
        </w:rPr>
        <w:t>These items are required no matter what electronic format is chosen to submit the report.</w:t>
      </w:r>
    </w:p>
    <w:p w:rsidR="00A711EF" w:rsidRPr="00A711EF" w:rsidRDefault="00A711EF" w:rsidP="00A711EF">
      <w:pPr>
        <w:tabs>
          <w:tab w:val="left" w:pos="900"/>
        </w:tabs>
        <w:ind w:left="720"/>
        <w:rPr>
          <w:rFonts w:ascii="Arial" w:hAnsi="Arial"/>
          <w:sz w:val="22"/>
        </w:rPr>
      </w:pPr>
      <w:r w:rsidRPr="00A711EF">
        <w:rPr>
          <w:rFonts w:ascii="Arial" w:hAnsi="Arial"/>
          <w:sz w:val="22"/>
        </w:rPr>
        <w:t>Report as follows:</w:t>
      </w:r>
    </w:p>
    <w:p w:rsidR="00A711EF" w:rsidRPr="00A711EF" w:rsidRDefault="00A711EF" w:rsidP="00A711EF">
      <w:pPr>
        <w:tabs>
          <w:tab w:val="left" w:pos="900"/>
        </w:tabs>
        <w:ind w:left="540"/>
        <w:rPr>
          <w:rFonts w:ascii="Arial" w:hAnsi="Arial"/>
          <w:sz w:val="22"/>
        </w:rPr>
      </w:pPr>
    </w:p>
    <w:p w:rsidR="00A711EF" w:rsidRPr="00A711EF" w:rsidRDefault="00A711EF" w:rsidP="00A711EF">
      <w:pPr>
        <w:numPr>
          <w:ilvl w:val="0"/>
          <w:numId w:val="32"/>
        </w:numPr>
        <w:tabs>
          <w:tab w:val="left" w:pos="-1440"/>
          <w:tab w:val="left" w:pos="0"/>
          <w:tab w:val="left" w:pos="720"/>
          <w:tab w:val="num" w:pos="1440"/>
        </w:tabs>
        <w:ind w:left="1440" w:hanging="720"/>
        <w:rPr>
          <w:rFonts w:ascii="Arial" w:hAnsi="Arial"/>
          <w:sz w:val="22"/>
        </w:rPr>
      </w:pPr>
      <w:r w:rsidRPr="00A711EF">
        <w:rPr>
          <w:rFonts w:ascii="Arial" w:hAnsi="Arial"/>
          <w:sz w:val="22"/>
        </w:rPr>
        <w:t>Round all “Oil” (BBL), “Gas” (MCF), or other quantities to the second decimal place (round 2nd decimal up one if the 3rd decimal is five or higher) or per valid applicable agreement with the State.</w:t>
      </w:r>
    </w:p>
    <w:p w:rsidR="00A711EF" w:rsidRPr="00A711EF" w:rsidRDefault="00A711EF" w:rsidP="00A711EF">
      <w:pPr>
        <w:tabs>
          <w:tab w:val="left" w:pos="-1440"/>
          <w:tab w:val="left" w:pos="0"/>
          <w:tab w:val="left" w:pos="720"/>
        </w:tabs>
        <w:ind w:left="1440"/>
        <w:rPr>
          <w:rFonts w:ascii="Arial" w:hAnsi="Arial"/>
          <w:sz w:val="22"/>
        </w:rPr>
      </w:pPr>
    </w:p>
    <w:p w:rsidR="00A711EF" w:rsidRPr="00A711EF" w:rsidRDefault="00A711EF" w:rsidP="00A711EF">
      <w:pPr>
        <w:numPr>
          <w:ilvl w:val="0"/>
          <w:numId w:val="32"/>
        </w:numPr>
        <w:tabs>
          <w:tab w:val="left" w:pos="-1440"/>
          <w:tab w:val="left" w:pos="0"/>
          <w:tab w:val="left" w:pos="720"/>
          <w:tab w:val="num" w:pos="1440"/>
        </w:tabs>
        <w:ind w:left="1440" w:hanging="720"/>
        <w:rPr>
          <w:rFonts w:ascii="Arial" w:hAnsi="Arial"/>
          <w:sz w:val="22"/>
        </w:rPr>
      </w:pPr>
      <w:r w:rsidRPr="00A711EF">
        <w:rPr>
          <w:rFonts w:ascii="Arial" w:hAnsi="Arial"/>
          <w:sz w:val="22"/>
        </w:rPr>
        <w:t>Report all “Values” to the fifth decimal place rounding the fifth decimal up one if the sixth decimal is five or higher.</w:t>
      </w:r>
    </w:p>
    <w:p w:rsidR="00A711EF" w:rsidRPr="00A711EF" w:rsidRDefault="00A711EF" w:rsidP="00A711EF">
      <w:pPr>
        <w:tabs>
          <w:tab w:val="left" w:pos="-1440"/>
          <w:tab w:val="left" w:pos="0"/>
          <w:tab w:val="left" w:pos="720"/>
        </w:tabs>
        <w:ind w:left="1440"/>
        <w:rPr>
          <w:rFonts w:ascii="Arial" w:hAnsi="Arial"/>
          <w:sz w:val="22"/>
        </w:rPr>
      </w:pPr>
    </w:p>
    <w:p w:rsidR="005A2FE0" w:rsidRPr="002128CD" w:rsidRDefault="00A711EF" w:rsidP="002128CD">
      <w:pPr>
        <w:widowControl/>
        <w:numPr>
          <w:ilvl w:val="0"/>
          <w:numId w:val="32"/>
        </w:numPr>
        <w:tabs>
          <w:tab w:val="left" w:pos="-1440"/>
          <w:tab w:val="left" w:pos="0"/>
          <w:tab w:val="left" w:pos="720"/>
          <w:tab w:val="num" w:pos="1440"/>
        </w:tabs>
        <w:ind w:left="1440" w:hanging="720"/>
        <w:rPr>
          <w:sz w:val="22"/>
        </w:rPr>
      </w:pPr>
      <w:r w:rsidRPr="002128CD">
        <w:rPr>
          <w:rFonts w:ascii="Arial" w:hAnsi="Arial"/>
          <w:sz w:val="22"/>
        </w:rPr>
        <w:t>Rates must not be larger than 100%. Report all “Rates” to the fifth decimal place as a percentage by rounding the fifth decimal up one if the sixth decimal is five or higher.</w:t>
      </w:r>
    </w:p>
    <w:p w:rsidR="00A711EF" w:rsidRPr="00A711EF" w:rsidRDefault="00A711EF" w:rsidP="00A711EF">
      <w:pPr>
        <w:ind w:left="720"/>
        <w:rPr>
          <w:sz w:val="22"/>
        </w:rPr>
      </w:pPr>
    </w:p>
    <w:p w:rsidR="00A711EF" w:rsidRPr="00A711EF" w:rsidRDefault="00A711EF" w:rsidP="00A711EF">
      <w:pPr>
        <w:tabs>
          <w:tab w:val="left" w:pos="-1440"/>
          <w:tab w:val="left" w:pos="0"/>
          <w:tab w:val="left" w:pos="720"/>
        </w:tabs>
        <w:ind w:left="1440"/>
        <w:rPr>
          <w:rFonts w:ascii="Arial" w:hAnsi="Arial"/>
          <w:sz w:val="22"/>
        </w:rPr>
      </w:pPr>
      <w:r w:rsidRPr="00A711EF">
        <w:rPr>
          <w:rFonts w:ascii="Arial" w:hAnsi="Arial"/>
          <w:sz w:val="22"/>
        </w:rPr>
        <w:t>For example:</w:t>
      </w:r>
      <w:r w:rsidR="00342CD3">
        <w:rPr>
          <w:rFonts w:ascii="Arial" w:hAnsi="Arial"/>
          <w:sz w:val="22"/>
        </w:rPr>
        <w:t xml:space="preserve"> </w:t>
      </w:r>
    </w:p>
    <w:p w:rsidR="00A711EF" w:rsidRPr="00A711EF" w:rsidRDefault="00A711EF" w:rsidP="00A711EF">
      <w:pPr>
        <w:tabs>
          <w:tab w:val="left" w:pos="-1440"/>
          <w:tab w:val="left" w:pos="0"/>
          <w:tab w:val="left" w:pos="720"/>
        </w:tabs>
        <w:ind w:left="1440"/>
        <w:rPr>
          <w:rFonts w:ascii="Arial" w:hAnsi="Arial"/>
          <w:sz w:val="22"/>
        </w:rPr>
      </w:pPr>
      <w:r w:rsidRPr="00A711EF">
        <w:rPr>
          <w:rFonts w:ascii="Arial" w:hAnsi="Arial"/>
          <w:sz w:val="22"/>
        </w:rPr>
        <w:t>A rate of 3% should be formatted as a percent to show 3.00000%</w:t>
      </w:r>
    </w:p>
    <w:p w:rsidR="00A711EF" w:rsidRPr="00A711EF" w:rsidRDefault="00A711EF" w:rsidP="00A711EF">
      <w:pPr>
        <w:tabs>
          <w:tab w:val="left" w:pos="-1440"/>
          <w:tab w:val="left" w:pos="0"/>
          <w:tab w:val="left" w:pos="720"/>
        </w:tabs>
        <w:ind w:left="1440"/>
        <w:rPr>
          <w:rFonts w:ascii="Arial" w:hAnsi="Arial"/>
          <w:sz w:val="22"/>
        </w:rPr>
      </w:pPr>
    </w:p>
    <w:p w:rsidR="00A711EF" w:rsidRPr="00A711EF" w:rsidRDefault="00A711EF" w:rsidP="00A711EF">
      <w:pPr>
        <w:tabs>
          <w:tab w:val="left" w:pos="-1440"/>
          <w:tab w:val="left" w:pos="0"/>
          <w:tab w:val="left" w:pos="720"/>
        </w:tabs>
        <w:ind w:left="1440"/>
        <w:rPr>
          <w:rFonts w:ascii="Arial" w:hAnsi="Arial"/>
          <w:sz w:val="22"/>
        </w:rPr>
      </w:pPr>
      <w:r w:rsidRPr="00A711EF">
        <w:rPr>
          <w:rFonts w:ascii="Arial" w:hAnsi="Arial"/>
          <w:sz w:val="22"/>
        </w:rPr>
        <w:t>A rate of 16.6% should be formatted as a percent to show 16.60000%</w:t>
      </w:r>
    </w:p>
    <w:p w:rsidR="00A711EF" w:rsidRPr="00A711EF" w:rsidRDefault="00A711EF" w:rsidP="00A711EF">
      <w:pPr>
        <w:ind w:left="720"/>
        <w:rPr>
          <w:sz w:val="22"/>
        </w:rPr>
      </w:pPr>
    </w:p>
    <w:p w:rsidR="00A711EF" w:rsidRPr="00A711EF" w:rsidRDefault="00A711EF" w:rsidP="00A711EF">
      <w:pPr>
        <w:numPr>
          <w:ilvl w:val="0"/>
          <w:numId w:val="32"/>
        </w:numPr>
        <w:tabs>
          <w:tab w:val="left" w:pos="-1440"/>
          <w:tab w:val="left" w:pos="0"/>
          <w:tab w:val="left" w:pos="720"/>
          <w:tab w:val="num" w:pos="1440"/>
        </w:tabs>
        <w:ind w:left="1440" w:hanging="720"/>
        <w:rPr>
          <w:rFonts w:ascii="Arial" w:hAnsi="Arial"/>
          <w:sz w:val="22"/>
        </w:rPr>
      </w:pPr>
      <w:r w:rsidRPr="00A711EF">
        <w:rPr>
          <w:rFonts w:ascii="Arial" w:hAnsi="Arial"/>
          <w:sz w:val="22"/>
        </w:rPr>
        <w:t>All negative numbers must be preceded by a minus (-) sign.</w:t>
      </w:r>
    </w:p>
    <w:p w:rsidR="00A711EF" w:rsidRPr="00A711EF" w:rsidRDefault="00A711EF" w:rsidP="00A711EF">
      <w:pPr>
        <w:ind w:left="720"/>
        <w:rPr>
          <w:sz w:val="22"/>
        </w:rPr>
      </w:pPr>
    </w:p>
    <w:p w:rsidR="00A711EF" w:rsidRPr="00A711EF" w:rsidRDefault="00A711EF" w:rsidP="00A711EF">
      <w:pPr>
        <w:numPr>
          <w:ilvl w:val="0"/>
          <w:numId w:val="32"/>
        </w:numPr>
        <w:tabs>
          <w:tab w:val="left" w:pos="-1440"/>
          <w:tab w:val="left" w:pos="0"/>
          <w:tab w:val="left" w:pos="180"/>
          <w:tab w:val="left" w:pos="720"/>
          <w:tab w:val="left" w:pos="900"/>
          <w:tab w:val="num" w:pos="1440"/>
        </w:tabs>
        <w:ind w:hanging="1987"/>
        <w:outlineLvl w:val="0"/>
        <w:rPr>
          <w:rFonts w:ascii="Arial" w:hAnsi="Arial"/>
          <w:sz w:val="22"/>
        </w:rPr>
      </w:pPr>
      <w:r w:rsidRPr="00A711EF">
        <w:rPr>
          <w:rFonts w:ascii="Arial" w:hAnsi="Arial"/>
          <w:sz w:val="22"/>
        </w:rPr>
        <w:t>Report all “Amounts” to the nearest U.S. cent.</w:t>
      </w:r>
    </w:p>
    <w:p w:rsidR="00A711EF" w:rsidRPr="00A711EF" w:rsidRDefault="00A711EF" w:rsidP="00A711EF">
      <w:pPr>
        <w:tabs>
          <w:tab w:val="left" w:pos="900"/>
        </w:tabs>
        <w:ind w:left="540"/>
        <w:outlineLvl w:val="0"/>
        <w:rPr>
          <w:rFonts w:ascii="Arial" w:hAnsi="Arial"/>
          <w:sz w:val="22"/>
        </w:rPr>
      </w:pPr>
    </w:p>
    <w:p w:rsidR="00A711EF" w:rsidRPr="00A711EF" w:rsidRDefault="00A711EF" w:rsidP="00A711EF">
      <w:pPr>
        <w:tabs>
          <w:tab w:val="left" w:pos="1260"/>
        </w:tabs>
        <w:rPr>
          <w:rFonts w:ascii="Arial" w:hAnsi="Arial"/>
          <w:sz w:val="22"/>
          <w:u w:val="single"/>
        </w:rPr>
      </w:pPr>
      <w:r w:rsidRPr="00A711EF">
        <w:rPr>
          <w:rFonts w:ascii="Arial" w:hAnsi="Arial"/>
          <w:sz w:val="22"/>
          <w:u w:val="single"/>
        </w:rPr>
        <w:t>Dates:</w:t>
      </w:r>
    </w:p>
    <w:p w:rsidR="00A711EF" w:rsidRPr="00A711EF" w:rsidRDefault="00A711EF" w:rsidP="00A711EF">
      <w:pPr>
        <w:tabs>
          <w:tab w:val="left" w:pos="1260"/>
        </w:tabs>
        <w:rPr>
          <w:rFonts w:ascii="Arial" w:hAnsi="Arial"/>
          <w:sz w:val="22"/>
          <w:u w:val="single"/>
        </w:rPr>
      </w:pPr>
    </w:p>
    <w:p w:rsidR="00A711EF" w:rsidRPr="00A711EF" w:rsidRDefault="00A711EF" w:rsidP="00A711EF">
      <w:pPr>
        <w:ind w:firstLine="720"/>
        <w:rPr>
          <w:rFonts w:ascii="Arial" w:hAnsi="Arial" w:cs="Arial"/>
          <w:color w:val="000000"/>
          <w:sz w:val="22"/>
        </w:rPr>
      </w:pPr>
      <w:r w:rsidRPr="00A711EF">
        <w:rPr>
          <w:rFonts w:ascii="Arial" w:hAnsi="Arial" w:cs="Arial"/>
          <w:color w:val="000000"/>
          <w:sz w:val="22"/>
        </w:rPr>
        <w:t>Report dates in exactly the following format.</w:t>
      </w:r>
    </w:p>
    <w:p w:rsidR="00A711EF" w:rsidRPr="00A711EF" w:rsidRDefault="00A711EF" w:rsidP="00A711EF">
      <w:pPr>
        <w:rPr>
          <w:rFonts w:ascii="Arial" w:hAnsi="Arial" w:cs="Arial"/>
          <w:color w:val="000000"/>
          <w:sz w:val="22"/>
        </w:rPr>
      </w:pPr>
    </w:p>
    <w:p w:rsidR="00A711EF" w:rsidRDefault="00A711EF" w:rsidP="002128CD">
      <w:pPr>
        <w:ind w:left="1440"/>
        <w:rPr>
          <w:rFonts w:ascii="Arial" w:hAnsi="Arial" w:cs="Arial"/>
          <w:color w:val="000000"/>
          <w:sz w:val="22"/>
        </w:rPr>
      </w:pPr>
      <w:r w:rsidRPr="00A711EF">
        <w:rPr>
          <w:rFonts w:ascii="Arial" w:hAnsi="Arial" w:cs="Arial"/>
          <w:color w:val="000000"/>
          <w:sz w:val="22"/>
        </w:rPr>
        <w:t>Report Month-Day-Year formats as “MM/DD/YYYY.”</w:t>
      </w:r>
    </w:p>
    <w:p w:rsidR="00D73670" w:rsidRDefault="00D73670" w:rsidP="00D73670">
      <w:pPr>
        <w:rPr>
          <w:rFonts w:ascii="Arial" w:hAnsi="Arial" w:cs="Arial"/>
          <w:color w:val="000000"/>
          <w:sz w:val="22"/>
        </w:rPr>
      </w:pPr>
    </w:p>
    <w:p w:rsidR="00D73670" w:rsidRDefault="00D73670" w:rsidP="00D73670">
      <w:pPr>
        <w:rPr>
          <w:rFonts w:ascii="Arial" w:hAnsi="Arial" w:cs="Arial"/>
          <w:color w:val="000000"/>
          <w:sz w:val="22"/>
        </w:rPr>
      </w:pPr>
    </w:p>
    <w:p w:rsidR="00A97912" w:rsidRDefault="00A711EF">
      <w:pPr>
        <w:pStyle w:val="BodyTextIndent"/>
        <w:ind w:hanging="720"/>
        <w:rPr>
          <w:b/>
        </w:rPr>
      </w:pPr>
      <w:r>
        <w:rPr>
          <w:b/>
        </w:rPr>
        <w:t>E</w:t>
      </w:r>
      <w:r w:rsidR="00A97912">
        <w:rPr>
          <w:b/>
        </w:rPr>
        <w:t>.</w:t>
      </w:r>
      <w:r w:rsidR="00A97912">
        <w:rPr>
          <w:b/>
        </w:rPr>
        <w:tab/>
      </w:r>
      <w:r w:rsidR="00F94F7F">
        <w:rPr>
          <w:b/>
        </w:rPr>
        <w:t xml:space="preserve">ROYALTY </w:t>
      </w:r>
      <w:r w:rsidR="00375AB8">
        <w:rPr>
          <w:b/>
        </w:rPr>
        <w:t>OR</w:t>
      </w:r>
      <w:r w:rsidR="00F94F7F">
        <w:rPr>
          <w:b/>
        </w:rPr>
        <w:t xml:space="preserve"> </w:t>
      </w:r>
      <w:r w:rsidR="00810F90">
        <w:rPr>
          <w:b/>
        </w:rPr>
        <w:t xml:space="preserve">NET PROFIT SHARE LEASE </w:t>
      </w:r>
      <w:r w:rsidR="007F4415">
        <w:rPr>
          <w:b/>
        </w:rPr>
        <w:t>(</w:t>
      </w:r>
      <w:r w:rsidR="00A97912">
        <w:rPr>
          <w:b/>
        </w:rPr>
        <w:t>NPSL</w:t>
      </w:r>
      <w:r w:rsidR="007F4415">
        <w:rPr>
          <w:b/>
        </w:rPr>
        <w:t>)</w:t>
      </w:r>
      <w:r w:rsidR="00A97912">
        <w:rPr>
          <w:b/>
        </w:rPr>
        <w:t xml:space="preserve"> PAYMENT SUMMARY REPORT (S1</w:t>
      </w:r>
      <w:r w:rsidR="007F4415">
        <w:rPr>
          <w:b/>
        </w:rPr>
        <w:t xml:space="preserve"> </w:t>
      </w:r>
      <w:r w:rsidR="00810F90">
        <w:rPr>
          <w:b/>
        </w:rPr>
        <w:t>F</w:t>
      </w:r>
      <w:r w:rsidR="00A10D23">
        <w:rPr>
          <w:b/>
        </w:rPr>
        <w:t>ORM</w:t>
      </w:r>
      <w:r w:rsidR="00A97912">
        <w:rPr>
          <w:b/>
        </w:rPr>
        <w:t>) REPORTING REQUIREMENTS: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 xml:space="preserve">A lessee must file a </w:t>
      </w:r>
      <w:r w:rsidR="00375AB8">
        <w:rPr>
          <w:rFonts w:ascii="Arial" w:hAnsi="Arial"/>
          <w:sz w:val="22"/>
        </w:rPr>
        <w:t xml:space="preserve">Royalty or </w:t>
      </w:r>
      <w:r w:rsidR="00810F90">
        <w:rPr>
          <w:rFonts w:ascii="Arial" w:hAnsi="Arial"/>
          <w:sz w:val="22"/>
        </w:rPr>
        <w:t>N</w:t>
      </w:r>
      <w:r w:rsidR="007F4415">
        <w:rPr>
          <w:rFonts w:ascii="Arial" w:hAnsi="Arial"/>
          <w:sz w:val="22"/>
        </w:rPr>
        <w:t xml:space="preserve">et </w:t>
      </w:r>
      <w:r w:rsidR="00810F90">
        <w:rPr>
          <w:rFonts w:ascii="Arial" w:hAnsi="Arial"/>
          <w:sz w:val="22"/>
        </w:rPr>
        <w:t>P</w:t>
      </w:r>
      <w:r w:rsidR="007F4415">
        <w:rPr>
          <w:rFonts w:ascii="Arial" w:hAnsi="Arial"/>
          <w:sz w:val="22"/>
        </w:rPr>
        <w:t xml:space="preserve">rofit </w:t>
      </w:r>
      <w:r w:rsidR="00810F90">
        <w:rPr>
          <w:rFonts w:ascii="Arial" w:hAnsi="Arial"/>
          <w:sz w:val="22"/>
        </w:rPr>
        <w:t>S</w:t>
      </w:r>
      <w:r w:rsidR="007F4415">
        <w:rPr>
          <w:rFonts w:ascii="Arial" w:hAnsi="Arial"/>
          <w:sz w:val="22"/>
        </w:rPr>
        <w:t xml:space="preserve">hare </w:t>
      </w:r>
      <w:r w:rsidR="00810F90">
        <w:rPr>
          <w:rFonts w:ascii="Arial" w:hAnsi="Arial"/>
          <w:sz w:val="22"/>
        </w:rPr>
        <w:t>L</w:t>
      </w:r>
      <w:r w:rsidR="007F4415">
        <w:rPr>
          <w:rFonts w:ascii="Arial" w:hAnsi="Arial"/>
          <w:sz w:val="22"/>
        </w:rPr>
        <w:t>ease (</w:t>
      </w:r>
      <w:r w:rsidR="00375AB8">
        <w:rPr>
          <w:rFonts w:ascii="Arial" w:hAnsi="Arial"/>
          <w:sz w:val="22"/>
        </w:rPr>
        <w:t>NPSL</w:t>
      </w:r>
      <w:r w:rsidR="007F4415">
        <w:rPr>
          <w:rFonts w:ascii="Arial" w:hAnsi="Arial"/>
          <w:sz w:val="22"/>
        </w:rPr>
        <w:t>)</w:t>
      </w:r>
      <w:r>
        <w:rPr>
          <w:rFonts w:ascii="Arial" w:hAnsi="Arial"/>
          <w:sz w:val="22"/>
        </w:rPr>
        <w:t xml:space="preserve"> Payment Summary Report (</w:t>
      </w:r>
      <w:r w:rsidR="007D5494">
        <w:rPr>
          <w:rFonts w:ascii="Arial" w:hAnsi="Arial"/>
          <w:sz w:val="22"/>
        </w:rPr>
        <w:t>S</w:t>
      </w:r>
      <w:r>
        <w:rPr>
          <w:rFonts w:ascii="Arial" w:hAnsi="Arial"/>
          <w:sz w:val="22"/>
        </w:rPr>
        <w:t>1</w:t>
      </w:r>
      <w:r w:rsidR="007F4415">
        <w:rPr>
          <w:rFonts w:ascii="Arial" w:hAnsi="Arial"/>
          <w:sz w:val="22"/>
        </w:rPr>
        <w:t xml:space="preserve"> form</w:t>
      </w:r>
      <w:r>
        <w:rPr>
          <w:rFonts w:ascii="Arial" w:hAnsi="Arial"/>
          <w:sz w:val="22"/>
        </w:rPr>
        <w:t>) whenever a lessee makes a payment to the State of Alaska for oil and gas royalties</w:t>
      </w:r>
      <w:r w:rsidR="009A38A3">
        <w:rPr>
          <w:rFonts w:ascii="Arial" w:hAnsi="Arial"/>
          <w:sz w:val="22"/>
        </w:rPr>
        <w:t xml:space="preserve"> </w:t>
      </w:r>
      <w:r w:rsidR="00810F90">
        <w:rPr>
          <w:rFonts w:ascii="Arial" w:hAnsi="Arial"/>
          <w:sz w:val="22"/>
        </w:rPr>
        <w:t xml:space="preserve">or </w:t>
      </w:r>
      <w:r w:rsidR="009A38A3">
        <w:rPr>
          <w:rFonts w:ascii="Arial" w:hAnsi="Arial"/>
          <w:sz w:val="22"/>
        </w:rPr>
        <w:t>net profit share payments</w:t>
      </w:r>
      <w:r>
        <w:rPr>
          <w:rFonts w:ascii="Arial" w:hAnsi="Arial"/>
          <w:sz w:val="22"/>
        </w:rPr>
        <w:t>.</w:t>
      </w:r>
      <w:r w:rsidR="00342CD3">
        <w:rPr>
          <w:rFonts w:ascii="Arial" w:hAnsi="Arial"/>
          <w:sz w:val="22"/>
        </w:rPr>
        <w:t xml:space="preserve"> </w:t>
      </w:r>
      <w:r>
        <w:rPr>
          <w:rFonts w:ascii="Arial" w:hAnsi="Arial"/>
          <w:sz w:val="22"/>
        </w:rPr>
        <w:t xml:space="preserve">Report payment summary information on </w:t>
      </w:r>
      <w:r w:rsidR="00810F90">
        <w:rPr>
          <w:rFonts w:ascii="Arial" w:hAnsi="Arial"/>
          <w:sz w:val="22"/>
        </w:rPr>
        <w:t>the S1 Form</w:t>
      </w:r>
      <w:r>
        <w:rPr>
          <w:rFonts w:ascii="Arial" w:hAnsi="Arial"/>
          <w:sz w:val="22"/>
        </w:rPr>
        <w:t xml:space="preserve"> as described in detail in </w:t>
      </w:r>
      <w:r w:rsidR="00F45123">
        <w:rPr>
          <w:rFonts w:ascii="Arial" w:hAnsi="Arial"/>
          <w:sz w:val="22"/>
        </w:rPr>
        <w:t xml:space="preserve">the </w:t>
      </w:r>
      <w:r w:rsidR="00810F90">
        <w:rPr>
          <w:rFonts w:ascii="Arial" w:hAnsi="Arial"/>
          <w:sz w:val="22"/>
        </w:rPr>
        <w:t>S1 Form</w:t>
      </w:r>
      <w:r w:rsidR="00F45123" w:rsidRPr="00F45123">
        <w:rPr>
          <w:rFonts w:ascii="Arial" w:hAnsi="Arial"/>
          <w:sz w:val="22"/>
        </w:rPr>
        <w:t xml:space="preserve"> Instructions</w:t>
      </w:r>
      <w:r w:rsidR="00F45123">
        <w:rPr>
          <w:rFonts w:ascii="Arial" w:hAnsi="Arial"/>
          <w:sz w:val="22"/>
        </w:rPr>
        <w:t>.</w:t>
      </w:r>
      <w:r w:rsidR="00342CD3">
        <w:rPr>
          <w:rFonts w:ascii="Arial" w:hAnsi="Arial"/>
          <w:sz w:val="22"/>
        </w:rPr>
        <w:t xml:space="preserve"> </w:t>
      </w:r>
      <w:r w:rsidR="00F45123">
        <w:rPr>
          <w:rFonts w:ascii="Arial" w:hAnsi="Arial"/>
          <w:sz w:val="22"/>
        </w:rPr>
        <w:t>A copy of a blank form is included in those instructions</w:t>
      </w:r>
      <w:r>
        <w:rPr>
          <w:rFonts w:ascii="Arial" w:hAnsi="Arial"/>
          <w:sz w:val="22"/>
        </w:rPr>
        <w:t>.</w:t>
      </w:r>
      <w:r w:rsidR="00342CD3">
        <w:rPr>
          <w:rFonts w:ascii="Arial" w:hAnsi="Arial"/>
          <w:sz w:val="22"/>
        </w:rPr>
        <w:t xml:space="preserve"> </w:t>
      </w:r>
      <w:r>
        <w:rPr>
          <w:rFonts w:ascii="Arial" w:hAnsi="Arial"/>
          <w:sz w:val="22"/>
        </w:rPr>
        <w:t xml:space="preserve">The information and the codes used may vary from one lessee to another because the information requirements vary </w:t>
      </w:r>
      <w:r>
        <w:rPr>
          <w:rFonts w:ascii="Arial" w:hAnsi="Arial"/>
          <w:sz w:val="22"/>
        </w:rPr>
        <w:lastRenderedPageBreak/>
        <w:t xml:space="preserve">according to products and operational activities within each </w:t>
      </w:r>
      <w:r w:rsidR="00867D81">
        <w:rPr>
          <w:rFonts w:ascii="Arial" w:hAnsi="Arial"/>
          <w:sz w:val="22"/>
        </w:rPr>
        <w:t>Lease</w:t>
      </w:r>
      <w:r>
        <w:rPr>
          <w:rFonts w:ascii="Arial" w:hAnsi="Arial"/>
          <w:sz w:val="22"/>
        </w:rPr>
        <w:t>.</w:t>
      </w:r>
      <w:r w:rsidR="00342CD3">
        <w:rPr>
          <w:rFonts w:ascii="Arial" w:hAnsi="Arial"/>
          <w:sz w:val="22"/>
        </w:rPr>
        <w:t xml:space="preserve"> </w:t>
      </w:r>
      <w:r>
        <w:rPr>
          <w:rFonts w:ascii="Arial" w:hAnsi="Arial"/>
          <w:sz w:val="22"/>
        </w:rPr>
        <w:t xml:space="preserve">The example found in </w:t>
      </w:r>
      <w:r w:rsidR="00F45123">
        <w:rPr>
          <w:rFonts w:ascii="Arial" w:hAnsi="Arial"/>
          <w:sz w:val="22"/>
        </w:rPr>
        <w:t>those instructions</w:t>
      </w:r>
      <w:r>
        <w:rPr>
          <w:rFonts w:ascii="Arial" w:hAnsi="Arial"/>
          <w:sz w:val="22"/>
        </w:rPr>
        <w:t xml:space="preserve"> is a generic example </w:t>
      </w:r>
      <w:r w:rsidR="00810F90">
        <w:rPr>
          <w:rFonts w:ascii="Arial" w:hAnsi="Arial"/>
          <w:sz w:val="22"/>
        </w:rPr>
        <w:t xml:space="preserve">for </w:t>
      </w:r>
      <w:r>
        <w:rPr>
          <w:rFonts w:ascii="Arial" w:hAnsi="Arial"/>
          <w:sz w:val="22"/>
        </w:rPr>
        <w:t xml:space="preserve">a </w:t>
      </w:r>
      <w:r w:rsidR="00810F90">
        <w:rPr>
          <w:rFonts w:ascii="Arial" w:hAnsi="Arial"/>
          <w:sz w:val="22"/>
        </w:rPr>
        <w:t xml:space="preserve">S1 Form </w:t>
      </w:r>
      <w:r>
        <w:rPr>
          <w:rFonts w:ascii="Arial" w:hAnsi="Arial"/>
          <w:sz w:val="22"/>
        </w:rPr>
        <w:t xml:space="preserve">and is not a definitive example for every lessee in every </w:t>
      </w:r>
      <w:r w:rsidR="00867D81">
        <w:rPr>
          <w:rFonts w:ascii="Arial" w:hAnsi="Arial"/>
          <w:sz w:val="22"/>
        </w:rPr>
        <w:t>Lease</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A </w:t>
      </w:r>
      <w:r w:rsidR="00810F90">
        <w:rPr>
          <w:rFonts w:ascii="Arial" w:hAnsi="Arial"/>
          <w:sz w:val="22"/>
        </w:rPr>
        <w:t>S1 Form</w:t>
      </w:r>
      <w:r>
        <w:rPr>
          <w:rFonts w:ascii="Arial" w:hAnsi="Arial"/>
          <w:sz w:val="22"/>
        </w:rPr>
        <w:t xml:space="preserve"> must be filed for each payment made by a lessee.</w:t>
      </w:r>
      <w:r w:rsidR="00342CD3">
        <w:rPr>
          <w:rFonts w:ascii="Arial" w:hAnsi="Arial"/>
          <w:sz w:val="22"/>
        </w:rPr>
        <w:t xml:space="preserve"> </w:t>
      </w:r>
      <w:r>
        <w:rPr>
          <w:rFonts w:ascii="Arial" w:hAnsi="Arial"/>
          <w:sz w:val="22"/>
        </w:rPr>
        <w:t xml:space="preserve">For example, if a lessee pays with a single payment for all </w:t>
      </w:r>
      <w:r w:rsidR="00867D81">
        <w:rPr>
          <w:rFonts w:ascii="Arial" w:hAnsi="Arial"/>
          <w:sz w:val="22"/>
        </w:rPr>
        <w:t>Leases</w:t>
      </w:r>
      <w:r>
        <w:rPr>
          <w:rFonts w:ascii="Arial" w:hAnsi="Arial"/>
          <w:sz w:val="22"/>
        </w:rPr>
        <w:t xml:space="preserve"> that they participate in for the Current-Production-Month, a </w:t>
      </w:r>
      <w:r w:rsidR="00810F90">
        <w:rPr>
          <w:rFonts w:ascii="Arial" w:hAnsi="Arial"/>
          <w:sz w:val="22"/>
        </w:rPr>
        <w:t xml:space="preserve">single S1 Form </w:t>
      </w:r>
      <w:r>
        <w:rPr>
          <w:rFonts w:ascii="Arial" w:hAnsi="Arial"/>
          <w:sz w:val="22"/>
        </w:rPr>
        <w:t>must be filed with that payment.</w:t>
      </w:r>
      <w:r w:rsidR="00342CD3">
        <w:rPr>
          <w:rFonts w:ascii="Arial" w:hAnsi="Arial"/>
          <w:sz w:val="22"/>
        </w:rPr>
        <w:t xml:space="preserve"> </w:t>
      </w:r>
      <w:r>
        <w:rPr>
          <w:rFonts w:ascii="Arial" w:hAnsi="Arial"/>
          <w:sz w:val="22"/>
        </w:rPr>
        <w:t xml:space="preserve">If a lessee chooses to make separate payments for each </w:t>
      </w:r>
      <w:r w:rsidR="00867D81">
        <w:rPr>
          <w:rFonts w:ascii="Arial" w:hAnsi="Arial"/>
          <w:sz w:val="22"/>
        </w:rPr>
        <w:t>Lease</w:t>
      </w:r>
      <w:r>
        <w:rPr>
          <w:rFonts w:ascii="Arial" w:hAnsi="Arial"/>
          <w:sz w:val="22"/>
        </w:rPr>
        <w:t xml:space="preserve"> they participate in during a Current-Production-Month, a separate </w:t>
      </w:r>
      <w:r w:rsidR="007F4415">
        <w:rPr>
          <w:rFonts w:ascii="Arial" w:hAnsi="Arial"/>
          <w:sz w:val="22"/>
        </w:rPr>
        <w:t>S1 form</w:t>
      </w:r>
      <w:r>
        <w:rPr>
          <w:rFonts w:ascii="Arial" w:hAnsi="Arial"/>
          <w:sz w:val="22"/>
        </w:rPr>
        <w:t xml:space="preserve"> must be filed for each payment the lessee makes.</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Payments must be paid and reported as follows:</w:t>
      </w:r>
    </w:p>
    <w:p w:rsidR="00A97912" w:rsidRDefault="00A97912">
      <w:pPr>
        <w:jc w:val="both"/>
        <w:rPr>
          <w:rFonts w:ascii="Arial" w:hAnsi="Arial"/>
          <w:sz w:val="22"/>
        </w:rPr>
      </w:pPr>
    </w:p>
    <w:p w:rsidR="00A97912" w:rsidRDefault="00A97912">
      <w:pPr>
        <w:numPr>
          <w:ilvl w:val="0"/>
          <w:numId w:val="18"/>
        </w:numPr>
        <w:jc w:val="both"/>
        <w:rPr>
          <w:rFonts w:ascii="Arial" w:hAnsi="Arial"/>
          <w:sz w:val="22"/>
        </w:rPr>
      </w:pPr>
      <w:r>
        <w:rPr>
          <w:rFonts w:ascii="Arial" w:hAnsi="Arial"/>
          <w:sz w:val="22"/>
        </w:rPr>
        <w:t xml:space="preserve">Report all negative numbers by preceding them with a minus (-) sign. </w:t>
      </w:r>
    </w:p>
    <w:p w:rsidR="00A97912" w:rsidRDefault="00A97912">
      <w:pPr>
        <w:jc w:val="both"/>
        <w:rPr>
          <w:rFonts w:ascii="Arial" w:hAnsi="Arial"/>
          <w:sz w:val="22"/>
        </w:rPr>
      </w:pPr>
    </w:p>
    <w:p w:rsidR="009A38A3" w:rsidRDefault="00A97912" w:rsidP="009A38A3">
      <w:pPr>
        <w:numPr>
          <w:ilvl w:val="0"/>
          <w:numId w:val="18"/>
        </w:numPr>
        <w:jc w:val="both"/>
        <w:rPr>
          <w:rFonts w:ascii="Arial" w:hAnsi="Arial"/>
          <w:sz w:val="22"/>
        </w:rPr>
      </w:pPr>
      <w:r w:rsidRPr="009A38A3">
        <w:rPr>
          <w:rFonts w:ascii="Arial" w:hAnsi="Arial"/>
          <w:sz w:val="22"/>
        </w:rPr>
        <w:t>Make payment amounts to the nearest U.S. cent.</w:t>
      </w:r>
    </w:p>
    <w:p w:rsidR="009A38A3" w:rsidRPr="00DD1738" w:rsidRDefault="009A38A3" w:rsidP="009A38A3">
      <w:pPr>
        <w:rPr>
          <w:rFonts w:ascii="Arial" w:hAnsi="Arial"/>
          <w:sz w:val="22"/>
        </w:rPr>
      </w:pPr>
    </w:p>
    <w:p w:rsidR="00A97912" w:rsidRPr="009A38A3" w:rsidRDefault="00A97912" w:rsidP="009A38A3">
      <w:pPr>
        <w:numPr>
          <w:ilvl w:val="0"/>
          <w:numId w:val="18"/>
        </w:numPr>
        <w:jc w:val="both"/>
        <w:rPr>
          <w:rFonts w:ascii="Arial" w:hAnsi="Arial"/>
          <w:sz w:val="22"/>
        </w:rPr>
      </w:pPr>
      <w:r w:rsidRPr="009A38A3">
        <w:rPr>
          <w:rFonts w:ascii="Arial" w:hAnsi="Arial"/>
          <w:sz w:val="22"/>
        </w:rPr>
        <w:t xml:space="preserve">Report dates in exactly </w:t>
      </w:r>
      <w:r w:rsidR="00832293" w:rsidRPr="009A38A3">
        <w:rPr>
          <w:rFonts w:ascii="Arial" w:hAnsi="Arial"/>
          <w:sz w:val="22"/>
        </w:rPr>
        <w:t>the following format</w:t>
      </w:r>
      <w:r w:rsidRPr="009A38A3">
        <w:rPr>
          <w:rFonts w:ascii="Arial" w:hAnsi="Arial"/>
          <w:sz w:val="22"/>
        </w:rPr>
        <w:t>.</w:t>
      </w:r>
    </w:p>
    <w:p w:rsidR="00A97912" w:rsidRDefault="00A97912">
      <w:pPr>
        <w:jc w:val="both"/>
        <w:rPr>
          <w:rFonts w:ascii="Arial" w:hAnsi="Arial"/>
          <w:sz w:val="22"/>
        </w:rPr>
      </w:pPr>
    </w:p>
    <w:p w:rsidR="009A38A3" w:rsidRDefault="00F74885" w:rsidP="009A38A3">
      <w:pPr>
        <w:ind w:left="720"/>
        <w:jc w:val="both"/>
        <w:rPr>
          <w:rFonts w:ascii="Arial" w:hAnsi="Arial"/>
          <w:sz w:val="22"/>
        </w:rPr>
      </w:pPr>
      <w:r>
        <w:rPr>
          <w:rFonts w:ascii="Arial" w:hAnsi="Arial"/>
          <w:sz w:val="22"/>
        </w:rPr>
        <w:t>Report Month</w:t>
      </w:r>
      <w:r w:rsidR="009A38A3">
        <w:rPr>
          <w:rFonts w:ascii="Arial" w:hAnsi="Arial"/>
          <w:sz w:val="22"/>
        </w:rPr>
        <w:t>-Day-Year</w:t>
      </w:r>
      <w:r>
        <w:rPr>
          <w:rFonts w:ascii="Arial" w:hAnsi="Arial"/>
          <w:sz w:val="22"/>
        </w:rPr>
        <w:t xml:space="preserve"> </w:t>
      </w:r>
      <w:r w:rsidR="009A38A3">
        <w:rPr>
          <w:rFonts w:ascii="Arial" w:hAnsi="Arial"/>
          <w:sz w:val="22"/>
        </w:rPr>
        <w:t>formats</w:t>
      </w:r>
      <w:r>
        <w:rPr>
          <w:rFonts w:ascii="Arial" w:hAnsi="Arial"/>
          <w:sz w:val="22"/>
        </w:rPr>
        <w:t xml:space="preserve"> </w:t>
      </w:r>
      <w:r w:rsidR="009A38A3">
        <w:rPr>
          <w:rFonts w:ascii="Arial" w:hAnsi="Arial"/>
          <w:sz w:val="22"/>
        </w:rPr>
        <w:t>as</w:t>
      </w:r>
      <w:r>
        <w:rPr>
          <w:rFonts w:ascii="Arial" w:hAnsi="Arial"/>
          <w:sz w:val="22"/>
        </w:rPr>
        <w:t xml:space="preserve"> </w:t>
      </w:r>
      <w:r w:rsidR="00A97912">
        <w:rPr>
          <w:rFonts w:ascii="Arial" w:hAnsi="Arial"/>
          <w:sz w:val="22"/>
        </w:rPr>
        <w:t>‘mm</w:t>
      </w:r>
      <w:r w:rsidR="009A38A3">
        <w:rPr>
          <w:rFonts w:ascii="Arial" w:hAnsi="Arial"/>
          <w:sz w:val="22"/>
        </w:rPr>
        <w:t>/</w:t>
      </w:r>
      <w:proofErr w:type="spellStart"/>
      <w:r w:rsidR="00A97912">
        <w:rPr>
          <w:rFonts w:ascii="Arial" w:hAnsi="Arial"/>
          <w:sz w:val="22"/>
        </w:rPr>
        <w:t>dd</w:t>
      </w:r>
      <w:proofErr w:type="spellEnd"/>
      <w:r w:rsidR="009A38A3">
        <w:rPr>
          <w:rFonts w:ascii="Arial" w:hAnsi="Arial"/>
          <w:sz w:val="22"/>
        </w:rPr>
        <w:t>/</w:t>
      </w:r>
      <w:proofErr w:type="spellStart"/>
      <w:r w:rsidR="00A97912">
        <w:rPr>
          <w:rFonts w:ascii="Arial" w:hAnsi="Arial"/>
          <w:sz w:val="22"/>
        </w:rPr>
        <w:t>yyyy</w:t>
      </w:r>
      <w:proofErr w:type="spellEnd"/>
      <w:r w:rsidR="00A97912">
        <w:rPr>
          <w:rFonts w:ascii="Arial" w:hAnsi="Arial"/>
          <w:sz w:val="22"/>
        </w:rPr>
        <w:t>’.</w:t>
      </w:r>
    </w:p>
    <w:p w:rsidR="009A38A3" w:rsidRDefault="009A38A3" w:rsidP="009A38A3">
      <w:pPr>
        <w:jc w:val="both"/>
        <w:rPr>
          <w:rFonts w:ascii="Arial" w:hAnsi="Arial"/>
          <w:sz w:val="22"/>
        </w:rPr>
      </w:pPr>
    </w:p>
    <w:p w:rsidR="00D73670" w:rsidRDefault="00D73670" w:rsidP="009A38A3">
      <w:pPr>
        <w:jc w:val="both"/>
        <w:rPr>
          <w:rFonts w:ascii="Arial" w:hAnsi="Arial"/>
          <w:sz w:val="22"/>
        </w:rPr>
      </w:pPr>
    </w:p>
    <w:p w:rsidR="00A97912" w:rsidRPr="00D73670" w:rsidRDefault="00A711EF" w:rsidP="009A38A3">
      <w:pPr>
        <w:jc w:val="both"/>
        <w:rPr>
          <w:rFonts w:ascii="Arial" w:hAnsi="Arial"/>
          <w:b/>
        </w:rPr>
      </w:pPr>
      <w:r w:rsidRPr="00D73670">
        <w:rPr>
          <w:rFonts w:ascii="Arial" w:hAnsi="Arial"/>
          <w:b/>
        </w:rPr>
        <w:t>F</w:t>
      </w:r>
      <w:r w:rsidR="00A97912" w:rsidRPr="00D73670">
        <w:rPr>
          <w:rFonts w:ascii="Arial" w:hAnsi="Arial"/>
          <w:b/>
        </w:rPr>
        <w:t>.</w:t>
      </w:r>
      <w:r w:rsidR="00A97912" w:rsidRPr="00D73670">
        <w:rPr>
          <w:rFonts w:ascii="Arial" w:hAnsi="Arial"/>
          <w:b/>
        </w:rPr>
        <w:tab/>
      </w:r>
      <w:r w:rsidR="00810F90" w:rsidRPr="00D73670">
        <w:rPr>
          <w:rFonts w:ascii="Arial" w:hAnsi="Arial"/>
          <w:b/>
        </w:rPr>
        <w:t xml:space="preserve">NPSL </w:t>
      </w:r>
      <w:r w:rsidR="00A97912" w:rsidRPr="00D73670">
        <w:rPr>
          <w:rFonts w:ascii="Arial" w:hAnsi="Arial"/>
          <w:b/>
        </w:rPr>
        <w:t>SUPPLEMENTAL REPORTS</w:t>
      </w:r>
    </w:p>
    <w:p w:rsidR="00A97912" w:rsidRDefault="00A97912">
      <w:pPr>
        <w:jc w:val="both"/>
        <w:rPr>
          <w:rFonts w:ascii="Arial" w:hAnsi="Arial"/>
        </w:rPr>
      </w:pPr>
    </w:p>
    <w:p w:rsidR="00A97912" w:rsidRDefault="00A97912">
      <w:pPr>
        <w:jc w:val="both"/>
        <w:rPr>
          <w:rFonts w:ascii="Arial" w:hAnsi="Arial"/>
          <w:sz w:val="22"/>
        </w:rPr>
      </w:pPr>
      <w:r>
        <w:rPr>
          <w:rFonts w:ascii="Arial" w:hAnsi="Arial"/>
          <w:sz w:val="22"/>
        </w:rPr>
        <w:t>Lessees must file supplemental report data ele</w:t>
      </w:r>
      <w:r w:rsidR="009A38A3">
        <w:rPr>
          <w:rFonts w:ascii="Arial" w:hAnsi="Arial"/>
          <w:sz w:val="22"/>
        </w:rPr>
        <w:t xml:space="preserve">ctronically whenever possible. </w:t>
      </w:r>
      <w:r>
        <w:rPr>
          <w:rFonts w:ascii="Arial" w:hAnsi="Arial"/>
          <w:sz w:val="22"/>
        </w:rPr>
        <w:t xml:space="preserve">The following supplemental information should be included with your </w:t>
      </w:r>
      <w:r w:rsidR="00A711EF">
        <w:rPr>
          <w:rFonts w:ascii="Arial" w:hAnsi="Arial"/>
          <w:sz w:val="22"/>
        </w:rPr>
        <w:t>NPSL</w:t>
      </w:r>
      <w:r>
        <w:rPr>
          <w:rFonts w:ascii="Arial" w:hAnsi="Arial"/>
          <w:sz w:val="22"/>
        </w:rPr>
        <w:t xml:space="preserve"> Report:</w:t>
      </w:r>
    </w:p>
    <w:p w:rsidR="00A97912" w:rsidRDefault="00A97912">
      <w:pPr>
        <w:jc w:val="both"/>
        <w:rPr>
          <w:rFonts w:ascii="Arial" w:hAnsi="Arial"/>
          <w:sz w:val="22"/>
        </w:rPr>
      </w:pPr>
    </w:p>
    <w:p w:rsidR="00A97912" w:rsidRDefault="00A711EF">
      <w:pPr>
        <w:jc w:val="both"/>
        <w:rPr>
          <w:rFonts w:ascii="Arial" w:hAnsi="Arial"/>
          <w:sz w:val="22"/>
        </w:rPr>
      </w:pPr>
      <w:r>
        <w:rPr>
          <w:rFonts w:ascii="Arial" w:hAnsi="Arial"/>
          <w:sz w:val="22"/>
        </w:rPr>
        <w:t>NPSL</w:t>
      </w:r>
      <w:r w:rsidR="00A97912">
        <w:rPr>
          <w:rFonts w:ascii="Arial" w:hAnsi="Arial"/>
          <w:sz w:val="22"/>
        </w:rPr>
        <w:t xml:space="preserve"> Report Filings:</w:t>
      </w:r>
    </w:p>
    <w:p w:rsidR="00A97912" w:rsidRDefault="00A97912">
      <w:pPr>
        <w:jc w:val="both"/>
        <w:rPr>
          <w:rFonts w:ascii="Arial" w:hAnsi="Arial"/>
          <w:sz w:val="22"/>
        </w:rPr>
      </w:pPr>
    </w:p>
    <w:p w:rsidR="00A97912" w:rsidRDefault="00A97912">
      <w:pPr>
        <w:numPr>
          <w:ilvl w:val="0"/>
          <w:numId w:val="2"/>
        </w:numPr>
        <w:tabs>
          <w:tab w:val="left" w:pos="-1440"/>
        </w:tabs>
        <w:jc w:val="both"/>
        <w:rPr>
          <w:rFonts w:ascii="Arial" w:hAnsi="Arial"/>
          <w:sz w:val="22"/>
        </w:rPr>
      </w:pPr>
      <w:r>
        <w:rPr>
          <w:rFonts w:ascii="Arial" w:hAnsi="Arial"/>
          <w:sz w:val="22"/>
        </w:rPr>
        <w:t xml:space="preserve">Copies of sales invoices should be attached to support values and amounts reported for any Product sold or removed from the </w:t>
      </w:r>
      <w:r w:rsidR="00DD1738">
        <w:rPr>
          <w:rFonts w:ascii="Arial" w:hAnsi="Arial"/>
          <w:sz w:val="22"/>
        </w:rPr>
        <w:t>Lease</w:t>
      </w:r>
      <w:r>
        <w:rPr>
          <w:rFonts w:ascii="Arial" w:hAnsi="Arial"/>
          <w:sz w:val="22"/>
        </w:rPr>
        <w:t xml:space="preserve"> through lessee contracts with specific purchasers.</w:t>
      </w:r>
    </w:p>
    <w:p w:rsidR="00A97912" w:rsidRDefault="00A97912">
      <w:pPr>
        <w:tabs>
          <w:tab w:val="left" w:pos="-1440"/>
        </w:tabs>
        <w:jc w:val="both"/>
        <w:rPr>
          <w:rFonts w:ascii="Arial" w:hAnsi="Arial"/>
          <w:sz w:val="22"/>
        </w:rPr>
      </w:pPr>
    </w:p>
    <w:p w:rsidR="00A97912" w:rsidRDefault="00A97912">
      <w:pPr>
        <w:numPr>
          <w:ilvl w:val="0"/>
          <w:numId w:val="2"/>
        </w:numPr>
        <w:tabs>
          <w:tab w:val="left" w:pos="-1440"/>
        </w:tabs>
        <w:jc w:val="both"/>
        <w:rPr>
          <w:rFonts w:ascii="Arial" w:hAnsi="Arial"/>
          <w:sz w:val="22"/>
        </w:rPr>
      </w:pPr>
      <w:r>
        <w:rPr>
          <w:rFonts w:ascii="Arial" w:hAnsi="Arial"/>
          <w:sz w:val="22"/>
        </w:rPr>
        <w:t>Data to support the lessees value calculation in accordance with lessee’s lease, settlement, or other agreements.</w:t>
      </w:r>
      <w:r w:rsidR="00342CD3">
        <w:rPr>
          <w:rFonts w:ascii="Arial" w:hAnsi="Arial"/>
          <w:sz w:val="22"/>
        </w:rPr>
        <w:t xml:space="preserve"> </w:t>
      </w:r>
      <w:r>
        <w:rPr>
          <w:rFonts w:ascii="Arial" w:hAnsi="Arial"/>
          <w:sz w:val="22"/>
        </w:rPr>
        <w:t xml:space="preserve">Supporting documentation may include, but are not limited to such items as market basket calculations, posted prices, quality adjustments, tariffs, marine costs, etc. </w:t>
      </w:r>
    </w:p>
    <w:p w:rsidR="00A97912" w:rsidRDefault="00A97912">
      <w:pPr>
        <w:tabs>
          <w:tab w:val="left" w:pos="-1440"/>
        </w:tabs>
        <w:jc w:val="both"/>
        <w:rPr>
          <w:rFonts w:ascii="Arial" w:hAnsi="Arial"/>
          <w:sz w:val="22"/>
        </w:rPr>
      </w:pPr>
    </w:p>
    <w:p w:rsidR="00A97912" w:rsidRDefault="00A97912">
      <w:pPr>
        <w:jc w:val="both"/>
        <w:rPr>
          <w:rFonts w:ascii="Arial" w:hAnsi="Arial"/>
          <w:sz w:val="22"/>
        </w:rPr>
      </w:pPr>
      <w:r>
        <w:rPr>
          <w:rFonts w:ascii="Arial" w:hAnsi="Arial"/>
          <w:sz w:val="22"/>
        </w:rPr>
        <w:t>Payment Summary Filings:</w:t>
      </w:r>
    </w:p>
    <w:p w:rsidR="00A97912" w:rsidRDefault="00A97912">
      <w:pPr>
        <w:jc w:val="both"/>
        <w:rPr>
          <w:rFonts w:ascii="Arial" w:hAnsi="Arial"/>
          <w:sz w:val="22"/>
        </w:rPr>
      </w:pPr>
    </w:p>
    <w:p w:rsidR="00A97912" w:rsidRDefault="00A97912">
      <w:pPr>
        <w:tabs>
          <w:tab w:val="left" w:pos="-1440"/>
        </w:tabs>
        <w:ind w:left="1440" w:hanging="720"/>
        <w:jc w:val="both"/>
        <w:rPr>
          <w:rFonts w:ascii="Arial" w:hAnsi="Arial"/>
          <w:sz w:val="22"/>
        </w:rPr>
      </w:pPr>
      <w:r>
        <w:rPr>
          <w:rFonts w:ascii="Arial" w:hAnsi="Arial"/>
          <w:sz w:val="22"/>
        </w:rPr>
        <w:t>1)</w:t>
      </w:r>
      <w:r>
        <w:rPr>
          <w:rFonts w:ascii="Arial" w:hAnsi="Arial"/>
          <w:sz w:val="22"/>
        </w:rPr>
        <w:tab/>
        <w:t xml:space="preserve">Any information or </w:t>
      </w:r>
      <w:r w:rsidR="00375AB8">
        <w:rPr>
          <w:rFonts w:ascii="Arial" w:hAnsi="Arial"/>
          <w:sz w:val="22"/>
        </w:rPr>
        <w:t>Report</w:t>
      </w:r>
      <w:r>
        <w:rPr>
          <w:rFonts w:ascii="Arial" w:hAnsi="Arial"/>
          <w:sz w:val="22"/>
        </w:rPr>
        <w:t>s needed to support the electronic fund transfer, federal wire transfer, or check payment.</w:t>
      </w:r>
    </w:p>
    <w:p w:rsidR="00A97912" w:rsidRDefault="00A97912">
      <w:pPr>
        <w:jc w:val="both"/>
        <w:rPr>
          <w:rFonts w:ascii="Arial" w:hAnsi="Arial"/>
          <w:sz w:val="22"/>
        </w:rPr>
      </w:pPr>
    </w:p>
    <w:p w:rsidR="005A2FE0" w:rsidRDefault="00A97912" w:rsidP="002128CD">
      <w:pPr>
        <w:jc w:val="both"/>
        <w:rPr>
          <w:rFonts w:ascii="Arial" w:hAnsi="Arial"/>
          <w:sz w:val="22"/>
        </w:rPr>
      </w:pPr>
      <w:r>
        <w:rPr>
          <w:rFonts w:ascii="Arial" w:hAnsi="Arial"/>
          <w:sz w:val="22"/>
        </w:rPr>
        <w:t>Lessees may obtain specific instructions or directions from the DO&amp;G if they are uncertain as to what to include.</w:t>
      </w:r>
      <w:r w:rsidR="00342CD3">
        <w:rPr>
          <w:rFonts w:ascii="Arial" w:hAnsi="Arial"/>
          <w:sz w:val="22"/>
        </w:rPr>
        <w:t xml:space="preserve"> </w:t>
      </w:r>
    </w:p>
    <w:p w:rsidR="002128CD" w:rsidRDefault="002128CD" w:rsidP="002128CD">
      <w:pPr>
        <w:jc w:val="both"/>
        <w:rPr>
          <w:rFonts w:ascii="Arial" w:hAnsi="Arial"/>
          <w:strike/>
        </w:rPr>
      </w:pPr>
    </w:p>
    <w:p w:rsidR="00D73670" w:rsidRDefault="00D73670" w:rsidP="002128CD">
      <w:pPr>
        <w:jc w:val="both"/>
        <w:rPr>
          <w:rFonts w:ascii="Arial" w:hAnsi="Arial"/>
          <w:strike/>
        </w:rPr>
      </w:pPr>
    </w:p>
    <w:p w:rsidR="00A97912" w:rsidRDefault="00C82F7E">
      <w:pPr>
        <w:jc w:val="both"/>
        <w:rPr>
          <w:rFonts w:ascii="Arial" w:hAnsi="Arial"/>
        </w:rPr>
      </w:pPr>
      <w:r>
        <w:rPr>
          <w:rFonts w:ascii="Arial" w:hAnsi="Arial"/>
          <w:b/>
        </w:rPr>
        <w:t>G</w:t>
      </w:r>
      <w:r w:rsidR="00A97912">
        <w:rPr>
          <w:rFonts w:ascii="Arial" w:hAnsi="Arial"/>
          <w:b/>
        </w:rPr>
        <w:t>.</w:t>
      </w:r>
      <w:r w:rsidR="00A97912">
        <w:rPr>
          <w:rFonts w:ascii="Arial" w:hAnsi="Arial"/>
          <w:b/>
        </w:rPr>
        <w:tab/>
      </w:r>
      <w:r w:rsidR="00A711EF">
        <w:rPr>
          <w:rFonts w:ascii="Arial" w:hAnsi="Arial"/>
          <w:b/>
        </w:rPr>
        <w:t>NPSL</w:t>
      </w:r>
      <w:r w:rsidR="00A97912">
        <w:rPr>
          <w:rFonts w:ascii="Arial" w:hAnsi="Arial"/>
          <w:b/>
        </w:rPr>
        <w:t xml:space="preserve"> REPORT FILING DEADLINE:</w:t>
      </w:r>
    </w:p>
    <w:p w:rsidR="00A97912" w:rsidRDefault="00A97912">
      <w:pPr>
        <w:jc w:val="both"/>
        <w:rPr>
          <w:rFonts w:ascii="Arial" w:hAnsi="Arial"/>
        </w:rPr>
      </w:pPr>
    </w:p>
    <w:p w:rsidR="00C82F7E" w:rsidRDefault="00A97912">
      <w:pPr>
        <w:jc w:val="both"/>
        <w:rPr>
          <w:rFonts w:ascii="Arial" w:hAnsi="Arial"/>
          <w:sz w:val="22"/>
        </w:rPr>
      </w:pPr>
      <w:r>
        <w:rPr>
          <w:rFonts w:ascii="Arial" w:hAnsi="Arial"/>
          <w:sz w:val="22"/>
        </w:rPr>
        <w:t xml:space="preserve">The </w:t>
      </w:r>
      <w:r w:rsidR="00A711EF">
        <w:rPr>
          <w:rFonts w:ascii="Arial" w:hAnsi="Arial"/>
          <w:sz w:val="22"/>
        </w:rPr>
        <w:t>NPSL</w:t>
      </w:r>
      <w:r>
        <w:rPr>
          <w:rFonts w:ascii="Arial" w:hAnsi="Arial"/>
          <w:sz w:val="22"/>
        </w:rPr>
        <w:t xml:space="preserve"> Report Filing is due in accordanc</w:t>
      </w:r>
      <w:r w:rsidR="00F45123">
        <w:rPr>
          <w:rFonts w:ascii="Arial" w:hAnsi="Arial"/>
          <w:sz w:val="22"/>
        </w:rPr>
        <w:t xml:space="preserve">e with regulation, </w:t>
      </w:r>
      <w:r w:rsidR="00A711EF" w:rsidRPr="00A711EF">
        <w:rPr>
          <w:rFonts w:ascii="Arial" w:hAnsi="Arial"/>
          <w:sz w:val="22"/>
        </w:rPr>
        <w:t>11 AAC 83.245</w:t>
      </w:r>
    </w:p>
    <w:p w:rsidR="00C82F7E" w:rsidRDefault="00C82F7E">
      <w:pPr>
        <w:jc w:val="both"/>
        <w:rPr>
          <w:rFonts w:ascii="Arial" w:hAnsi="Arial"/>
          <w:sz w:val="22"/>
        </w:rPr>
      </w:pPr>
    </w:p>
    <w:p w:rsidR="00C82F7E" w:rsidRDefault="00C82F7E">
      <w:pPr>
        <w:jc w:val="both"/>
        <w:rPr>
          <w:rFonts w:ascii="Arial" w:hAnsi="Arial"/>
          <w:sz w:val="22"/>
        </w:rPr>
      </w:pPr>
    </w:p>
    <w:p w:rsidR="00D73670" w:rsidRDefault="00D73670">
      <w:pPr>
        <w:jc w:val="both"/>
        <w:rPr>
          <w:rFonts w:ascii="Arial" w:hAnsi="Arial"/>
          <w:sz w:val="22"/>
        </w:rPr>
      </w:pPr>
    </w:p>
    <w:p w:rsidR="00A97912" w:rsidRDefault="00A97912">
      <w:pPr>
        <w:jc w:val="both"/>
        <w:rPr>
          <w:rFonts w:ascii="Arial" w:hAnsi="Arial"/>
        </w:rPr>
      </w:pPr>
      <w:r>
        <w:rPr>
          <w:rFonts w:ascii="Arial" w:hAnsi="Arial"/>
          <w:b/>
        </w:rPr>
        <w:lastRenderedPageBreak/>
        <w:t>H.</w:t>
      </w:r>
      <w:r>
        <w:rPr>
          <w:rFonts w:ascii="Arial" w:hAnsi="Arial"/>
          <w:b/>
        </w:rPr>
        <w:tab/>
        <w:t>PAYMENT REQUIREMENTS AND DEADLINE:</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 xml:space="preserve">These </w:t>
      </w:r>
      <w:r w:rsidR="00A711EF">
        <w:rPr>
          <w:rFonts w:ascii="Arial" w:hAnsi="Arial"/>
          <w:sz w:val="22"/>
        </w:rPr>
        <w:t>NPSL</w:t>
      </w:r>
      <w:r>
        <w:rPr>
          <w:rFonts w:ascii="Arial" w:hAnsi="Arial"/>
          <w:sz w:val="22"/>
        </w:rPr>
        <w:t xml:space="preserve"> Reporting Instructions describe how to provide supporting documentation for lessee payments for </w:t>
      </w:r>
      <w:r w:rsidR="00A711EF">
        <w:rPr>
          <w:rFonts w:ascii="Arial" w:hAnsi="Arial"/>
          <w:sz w:val="22"/>
        </w:rPr>
        <w:t>NPSL</w:t>
      </w:r>
      <w:r>
        <w:rPr>
          <w:rFonts w:ascii="Arial" w:hAnsi="Arial"/>
          <w:sz w:val="22"/>
        </w:rPr>
        <w:t xml:space="preserve"> </w:t>
      </w:r>
      <w:r w:rsidR="00A711EF">
        <w:rPr>
          <w:rFonts w:ascii="Arial" w:hAnsi="Arial"/>
          <w:sz w:val="22"/>
        </w:rPr>
        <w:t>reports</w:t>
      </w:r>
      <w:r>
        <w:rPr>
          <w:rFonts w:ascii="Arial" w:hAnsi="Arial"/>
          <w:sz w:val="22"/>
        </w:rPr>
        <w:t>.</w:t>
      </w:r>
      <w:r w:rsidR="00342CD3">
        <w:rPr>
          <w:rFonts w:ascii="Arial" w:hAnsi="Arial"/>
          <w:sz w:val="22"/>
        </w:rPr>
        <w:t xml:space="preserve"> </w:t>
      </w:r>
      <w:r>
        <w:rPr>
          <w:rFonts w:ascii="Arial" w:hAnsi="Arial"/>
          <w:sz w:val="22"/>
        </w:rPr>
        <w:t>In addition, these instructions include the specific pr</w:t>
      </w:r>
      <w:r w:rsidR="00A711EF">
        <w:rPr>
          <w:rFonts w:ascii="Arial" w:hAnsi="Arial"/>
          <w:sz w:val="22"/>
        </w:rPr>
        <w:t>ocedures for making NPSL payments</w:t>
      </w:r>
      <w:r>
        <w:rPr>
          <w:rFonts w:ascii="Arial" w:hAnsi="Arial"/>
          <w:sz w:val="22"/>
        </w:rPr>
        <w:t>.</w:t>
      </w:r>
      <w:r w:rsidR="00342CD3">
        <w:rPr>
          <w:rFonts w:ascii="Arial" w:hAnsi="Arial"/>
          <w:sz w:val="22"/>
        </w:rPr>
        <w:t xml:space="preserve"> </w:t>
      </w:r>
      <w:r>
        <w:rPr>
          <w:rFonts w:ascii="Arial" w:hAnsi="Arial"/>
          <w:sz w:val="22"/>
        </w:rPr>
        <w:t xml:space="preserve">Procedures for submitting </w:t>
      </w:r>
      <w:r w:rsidR="00A711EF">
        <w:rPr>
          <w:rFonts w:ascii="Arial" w:hAnsi="Arial"/>
          <w:sz w:val="22"/>
        </w:rPr>
        <w:t>NPSL</w:t>
      </w:r>
      <w:r>
        <w:rPr>
          <w:rFonts w:ascii="Arial" w:hAnsi="Arial"/>
          <w:sz w:val="22"/>
        </w:rPr>
        <w:t xml:space="preserve"> Report filings and procedures for making electronic payments are two distinct processes.</w:t>
      </w:r>
      <w:r w:rsidR="00342CD3">
        <w:rPr>
          <w:rFonts w:ascii="Arial" w:hAnsi="Arial"/>
          <w:sz w:val="22"/>
        </w:rPr>
        <w:t xml:space="preserve"> </w:t>
      </w:r>
      <w:r>
        <w:rPr>
          <w:rFonts w:ascii="Arial" w:hAnsi="Arial"/>
          <w:sz w:val="22"/>
        </w:rPr>
        <w:t xml:space="preserve">Lessees must take extra care in following the correct procedure for either submitting </w:t>
      </w:r>
      <w:r w:rsidR="00964CC7">
        <w:rPr>
          <w:rFonts w:ascii="Arial" w:hAnsi="Arial"/>
          <w:sz w:val="22"/>
        </w:rPr>
        <w:t>NPSL</w:t>
      </w:r>
      <w:r>
        <w:rPr>
          <w:rFonts w:ascii="Arial" w:hAnsi="Arial"/>
          <w:sz w:val="22"/>
        </w:rPr>
        <w:t xml:space="preserve"> Report filings or making payments as the case may be.</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All payments must be submitted electronically using Automatic Clearing House (ACH)</w:t>
      </w:r>
      <w:r w:rsidR="00C37D3A">
        <w:rPr>
          <w:rFonts w:ascii="Arial" w:hAnsi="Arial"/>
          <w:sz w:val="22"/>
        </w:rPr>
        <w:t>,</w:t>
      </w:r>
      <w:r>
        <w:rPr>
          <w:rFonts w:ascii="Arial" w:hAnsi="Arial"/>
          <w:sz w:val="22"/>
        </w:rPr>
        <w:t xml:space="preserve"> </w:t>
      </w:r>
      <w:r w:rsidR="00A13EEB">
        <w:rPr>
          <w:rFonts w:ascii="Arial" w:hAnsi="Arial"/>
          <w:sz w:val="22"/>
          <w:highlight w:val="yellow"/>
        </w:rPr>
        <w:t>W</w:t>
      </w:r>
      <w:r w:rsidR="00A13EEB" w:rsidRPr="00A13EEB">
        <w:rPr>
          <w:rFonts w:ascii="Arial" w:hAnsi="Arial"/>
          <w:sz w:val="22"/>
          <w:highlight w:val="yellow"/>
        </w:rPr>
        <w:t>i</w:t>
      </w:r>
      <w:r w:rsidR="00A13EEB">
        <w:rPr>
          <w:rFonts w:ascii="Arial" w:hAnsi="Arial"/>
          <w:sz w:val="22"/>
          <w:highlight w:val="yellow"/>
        </w:rPr>
        <w:t>re T</w:t>
      </w:r>
      <w:r w:rsidR="00A13EEB" w:rsidRPr="00A13EEB">
        <w:rPr>
          <w:rFonts w:ascii="Arial" w:hAnsi="Arial"/>
          <w:sz w:val="22"/>
          <w:highlight w:val="yellow"/>
        </w:rPr>
        <w:t xml:space="preserve">ransfer </w:t>
      </w:r>
      <w:r w:rsidR="00A13EEB">
        <w:rPr>
          <w:rFonts w:ascii="Arial" w:hAnsi="Arial"/>
          <w:sz w:val="22"/>
          <w:highlight w:val="yellow"/>
        </w:rPr>
        <w:t>P</w:t>
      </w:r>
      <w:r w:rsidRPr="00A13EEB">
        <w:rPr>
          <w:rFonts w:ascii="Arial" w:hAnsi="Arial"/>
          <w:sz w:val="22"/>
          <w:highlight w:val="yellow"/>
        </w:rPr>
        <w:t>ayment</w:t>
      </w:r>
      <w:r>
        <w:rPr>
          <w:rFonts w:ascii="Arial" w:hAnsi="Arial"/>
          <w:sz w:val="22"/>
        </w:rPr>
        <w:t xml:space="preserve"> procedures</w:t>
      </w:r>
      <w:r w:rsidR="00A13EEB">
        <w:rPr>
          <w:rFonts w:ascii="Arial" w:hAnsi="Arial"/>
          <w:sz w:val="22"/>
        </w:rPr>
        <w:t xml:space="preserve"> </w:t>
      </w:r>
      <w:r w:rsidR="00A13EEB" w:rsidRPr="00A13EEB">
        <w:rPr>
          <w:rFonts w:ascii="Arial" w:hAnsi="Arial"/>
          <w:sz w:val="22"/>
          <w:highlight w:val="yellow"/>
        </w:rPr>
        <w:t>or by check</w:t>
      </w:r>
      <w:r>
        <w:rPr>
          <w:rFonts w:ascii="Arial" w:hAnsi="Arial"/>
          <w:sz w:val="22"/>
        </w:rPr>
        <w:t>.</w:t>
      </w:r>
      <w:r w:rsidR="00342CD3">
        <w:rPr>
          <w:rFonts w:ascii="Arial" w:hAnsi="Arial"/>
          <w:sz w:val="22"/>
        </w:rPr>
        <w:t xml:space="preserve"> </w:t>
      </w:r>
      <w:r>
        <w:rPr>
          <w:rFonts w:ascii="Arial" w:hAnsi="Arial"/>
          <w:sz w:val="22"/>
        </w:rPr>
        <w:t xml:space="preserve">All ACH payments must be in CCD+ format with an addenda record reporting the Control Number described in </w:t>
      </w:r>
      <w:r w:rsidR="00F45123">
        <w:rPr>
          <w:rFonts w:ascii="Arial" w:hAnsi="Arial"/>
          <w:sz w:val="22"/>
        </w:rPr>
        <w:t xml:space="preserve">the </w:t>
      </w:r>
      <w:r w:rsidR="00F45123" w:rsidRPr="00F45123">
        <w:rPr>
          <w:rFonts w:ascii="Arial" w:hAnsi="Arial"/>
          <w:sz w:val="22"/>
        </w:rPr>
        <w:t>Electronic Payment Instructions</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Notification of a payment must be faxed to the Department of Revenue, Treasury Division two business days (48 hours) prior to the time you plan to make payment.</w:t>
      </w:r>
      <w:r w:rsidR="00342CD3">
        <w:rPr>
          <w:rFonts w:ascii="Arial" w:hAnsi="Arial"/>
          <w:sz w:val="22"/>
        </w:rPr>
        <w:t xml:space="preserve"> </w:t>
      </w:r>
      <w:r>
        <w:rPr>
          <w:rFonts w:ascii="Arial" w:hAnsi="Arial"/>
          <w:sz w:val="22"/>
        </w:rPr>
        <w:t xml:space="preserve">A copy of the notification and more detailed instructions are </w:t>
      </w:r>
      <w:r w:rsidR="00F45123">
        <w:rPr>
          <w:rFonts w:ascii="Arial" w:hAnsi="Arial"/>
          <w:sz w:val="22"/>
        </w:rPr>
        <w:t xml:space="preserve">the </w:t>
      </w:r>
      <w:r w:rsidR="00F45123" w:rsidRPr="00F45123">
        <w:rPr>
          <w:rFonts w:ascii="Arial" w:hAnsi="Arial"/>
          <w:sz w:val="22"/>
        </w:rPr>
        <w:t>Electronic Payment Instructions</w:t>
      </w:r>
      <w:r>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Questions or phone contact with the Treasury Division concerning specific payment transactions can be directed to:</w:t>
      </w:r>
    </w:p>
    <w:p w:rsidR="00A97912" w:rsidRDefault="00A97912">
      <w:pPr>
        <w:jc w:val="both"/>
        <w:rPr>
          <w:rFonts w:ascii="Arial" w:hAnsi="Arial"/>
          <w:sz w:val="22"/>
        </w:rPr>
      </w:pPr>
    </w:p>
    <w:p w:rsidR="00A97912" w:rsidRDefault="00A97912">
      <w:pPr>
        <w:ind w:firstLine="2160"/>
        <w:jc w:val="both"/>
        <w:rPr>
          <w:rFonts w:ascii="Arial" w:hAnsi="Arial"/>
          <w:sz w:val="22"/>
        </w:rPr>
      </w:pPr>
      <w:r>
        <w:rPr>
          <w:rFonts w:ascii="Arial" w:hAnsi="Arial"/>
          <w:sz w:val="22"/>
        </w:rPr>
        <w:t>State of Alaska</w:t>
      </w:r>
    </w:p>
    <w:p w:rsidR="00A97912" w:rsidRDefault="00A97912">
      <w:pPr>
        <w:ind w:firstLine="2160"/>
        <w:jc w:val="both"/>
        <w:rPr>
          <w:rFonts w:ascii="Arial" w:hAnsi="Arial"/>
          <w:sz w:val="22"/>
        </w:rPr>
      </w:pPr>
      <w:r>
        <w:rPr>
          <w:rFonts w:ascii="Arial" w:hAnsi="Arial"/>
          <w:sz w:val="22"/>
        </w:rPr>
        <w:t>Department of Revenue, Treasury Division</w:t>
      </w:r>
    </w:p>
    <w:p w:rsidR="00EC6FD4" w:rsidRDefault="00EC6FD4" w:rsidP="00EC6FD4">
      <w:pPr>
        <w:ind w:firstLine="2160"/>
        <w:jc w:val="both"/>
        <w:rPr>
          <w:rFonts w:ascii="Arial" w:hAnsi="Arial"/>
          <w:sz w:val="22"/>
        </w:rPr>
      </w:pPr>
      <w:r>
        <w:rPr>
          <w:rFonts w:ascii="Arial" w:hAnsi="Arial"/>
          <w:sz w:val="22"/>
        </w:rPr>
        <w:t>Cash Management</w:t>
      </w:r>
    </w:p>
    <w:p w:rsidR="00A97912" w:rsidRDefault="00A97912">
      <w:pPr>
        <w:ind w:firstLine="2160"/>
        <w:jc w:val="both"/>
        <w:rPr>
          <w:rFonts w:ascii="Arial" w:hAnsi="Arial"/>
          <w:sz w:val="22"/>
        </w:rPr>
      </w:pPr>
      <w:r>
        <w:rPr>
          <w:rFonts w:ascii="Arial" w:hAnsi="Arial"/>
          <w:sz w:val="22"/>
        </w:rPr>
        <w:t>P.O. Box 110406</w:t>
      </w:r>
    </w:p>
    <w:p w:rsidR="00A97912" w:rsidRDefault="00A97912">
      <w:pPr>
        <w:ind w:firstLine="2160"/>
        <w:jc w:val="both"/>
        <w:rPr>
          <w:rFonts w:ascii="Arial" w:hAnsi="Arial"/>
          <w:sz w:val="22"/>
        </w:rPr>
      </w:pPr>
      <w:r>
        <w:rPr>
          <w:rFonts w:ascii="Arial" w:hAnsi="Arial"/>
          <w:sz w:val="22"/>
        </w:rPr>
        <w:t>Juneau, AK</w:t>
      </w:r>
      <w:r w:rsidR="00342CD3">
        <w:rPr>
          <w:rFonts w:ascii="Arial" w:hAnsi="Arial"/>
          <w:sz w:val="22"/>
        </w:rPr>
        <w:t xml:space="preserve"> </w:t>
      </w:r>
      <w:r>
        <w:rPr>
          <w:rFonts w:ascii="Arial" w:hAnsi="Arial"/>
          <w:sz w:val="22"/>
        </w:rPr>
        <w:t>99811-0406</w:t>
      </w:r>
    </w:p>
    <w:p w:rsidR="00A97912" w:rsidRDefault="00A97912">
      <w:pPr>
        <w:ind w:firstLine="2160"/>
        <w:jc w:val="both"/>
        <w:rPr>
          <w:rFonts w:ascii="Arial" w:hAnsi="Arial"/>
          <w:sz w:val="22"/>
        </w:rPr>
      </w:pPr>
    </w:p>
    <w:p w:rsidR="00A97912" w:rsidRDefault="00A97912">
      <w:pPr>
        <w:ind w:firstLine="2160"/>
        <w:jc w:val="both"/>
        <w:rPr>
          <w:rFonts w:ascii="Arial" w:hAnsi="Arial"/>
          <w:sz w:val="22"/>
        </w:rPr>
      </w:pPr>
      <w:r>
        <w:rPr>
          <w:rFonts w:ascii="Arial" w:hAnsi="Arial"/>
          <w:sz w:val="22"/>
        </w:rPr>
        <w:t xml:space="preserve">Telephone: </w:t>
      </w:r>
      <w:r>
        <w:rPr>
          <w:rFonts w:ascii="Arial" w:hAnsi="Arial"/>
          <w:sz w:val="22"/>
        </w:rPr>
        <w:tab/>
        <w:t>(907) 465-236</w:t>
      </w:r>
      <w:r w:rsidR="00EC6FD4">
        <w:rPr>
          <w:rFonts w:ascii="Arial" w:hAnsi="Arial"/>
          <w:sz w:val="22"/>
        </w:rPr>
        <w:t>0</w:t>
      </w:r>
    </w:p>
    <w:p w:rsidR="00A97912" w:rsidRDefault="00A97912">
      <w:pPr>
        <w:ind w:firstLine="2160"/>
        <w:jc w:val="both"/>
        <w:rPr>
          <w:rFonts w:ascii="Arial" w:hAnsi="Arial"/>
          <w:sz w:val="22"/>
        </w:rPr>
      </w:pPr>
      <w:r>
        <w:rPr>
          <w:rFonts w:ascii="Arial" w:hAnsi="Arial"/>
          <w:sz w:val="22"/>
        </w:rPr>
        <w:t>Fax:</w:t>
      </w:r>
      <w:r w:rsidR="00342CD3">
        <w:rPr>
          <w:rFonts w:ascii="Arial" w:hAnsi="Arial"/>
          <w:sz w:val="22"/>
        </w:rPr>
        <w:t xml:space="preserve"> </w:t>
      </w:r>
      <w:r>
        <w:rPr>
          <w:rFonts w:ascii="Arial" w:hAnsi="Arial"/>
          <w:sz w:val="22"/>
        </w:rPr>
        <w:tab/>
      </w:r>
      <w:r>
        <w:rPr>
          <w:rFonts w:ascii="Arial" w:hAnsi="Arial"/>
          <w:sz w:val="22"/>
        </w:rPr>
        <w:tab/>
        <w:t>(907) 465-4019</w:t>
      </w:r>
    </w:p>
    <w:p w:rsidR="002128CD" w:rsidRDefault="002128CD">
      <w:pPr>
        <w:ind w:firstLine="2160"/>
        <w:jc w:val="both"/>
        <w:rPr>
          <w:rFonts w:ascii="Arial" w:hAnsi="Arial"/>
          <w:sz w:val="22"/>
        </w:rPr>
      </w:pPr>
    </w:p>
    <w:p w:rsidR="002128CD" w:rsidRDefault="002128CD">
      <w:pPr>
        <w:ind w:firstLine="2160"/>
        <w:jc w:val="both"/>
        <w:rPr>
          <w:rFonts w:ascii="Arial" w:hAnsi="Arial"/>
          <w:sz w:val="22"/>
        </w:rPr>
      </w:pPr>
    </w:p>
    <w:p w:rsidR="00A97912" w:rsidRDefault="00A97912">
      <w:pPr>
        <w:jc w:val="both"/>
        <w:rPr>
          <w:rFonts w:ascii="Arial" w:hAnsi="Arial"/>
          <w:sz w:val="22"/>
        </w:rPr>
      </w:pPr>
    </w:p>
    <w:p w:rsidR="00A97912" w:rsidRPr="00D73670" w:rsidRDefault="00A97912">
      <w:pPr>
        <w:jc w:val="both"/>
        <w:rPr>
          <w:rFonts w:ascii="Arial" w:hAnsi="Arial"/>
          <w:sz w:val="22"/>
        </w:rPr>
      </w:pPr>
    </w:p>
    <w:p w:rsidR="00A97912" w:rsidRDefault="00A97912">
      <w:pPr>
        <w:jc w:val="both"/>
        <w:rPr>
          <w:rFonts w:ascii="Arial" w:hAnsi="Arial"/>
        </w:rPr>
      </w:pPr>
      <w:r>
        <w:rPr>
          <w:rFonts w:ascii="Arial" w:hAnsi="Arial"/>
          <w:b/>
        </w:rPr>
        <w:t>I.</w:t>
      </w:r>
      <w:r>
        <w:rPr>
          <w:rFonts w:ascii="Arial" w:hAnsi="Arial"/>
          <w:b/>
        </w:rPr>
        <w:tab/>
        <w:t>ADMINISTRATIVE FEES:</w:t>
      </w:r>
    </w:p>
    <w:p w:rsidR="00A97912" w:rsidRDefault="00A97912">
      <w:pPr>
        <w:jc w:val="both"/>
        <w:rPr>
          <w:rFonts w:ascii="Arial" w:hAnsi="Arial"/>
        </w:rPr>
      </w:pPr>
    </w:p>
    <w:p w:rsidR="00A97912" w:rsidRDefault="00A97912">
      <w:pPr>
        <w:pStyle w:val="BodyText"/>
        <w:keepLines w:val="0"/>
        <w:widowControl w:val="0"/>
        <w:rPr>
          <w:strike/>
        </w:rPr>
      </w:pPr>
      <w:r>
        <w:t xml:space="preserve">DO&amp;G </w:t>
      </w:r>
      <w:r w:rsidR="00611C3D">
        <w:t xml:space="preserve">may </w:t>
      </w:r>
      <w:r>
        <w:t xml:space="preserve">assess an Administrative Fee of $75.00 per day for each </w:t>
      </w:r>
      <w:r w:rsidR="00964CC7">
        <w:t>lessee</w:t>
      </w:r>
      <w:r>
        <w:t xml:space="preserve"> with an incomplete or missing report required for a </w:t>
      </w:r>
      <w:r w:rsidR="00964CC7">
        <w:t>NPLS</w:t>
      </w:r>
      <w:r>
        <w:t xml:space="preserve"> Report filing, as noted on page I-1 of these instructions, in accordance with regulation </w:t>
      </w:r>
      <w:r w:rsidR="009A3AA3">
        <w:t xml:space="preserve">11 </w:t>
      </w:r>
      <w:r>
        <w:t xml:space="preserve">AAC </w:t>
      </w:r>
      <w:r w:rsidR="007F4415">
        <w:t>83.245(h)</w:t>
      </w:r>
      <w:r w:rsidR="009A3AA3">
        <w:t>.</w:t>
      </w:r>
    </w:p>
    <w:p w:rsidR="00A97912" w:rsidRDefault="00A97912">
      <w:pPr>
        <w:jc w:val="both"/>
        <w:rPr>
          <w:rFonts w:ascii="Arial" w:hAnsi="Arial"/>
          <w:b/>
          <w:sz w:val="22"/>
        </w:rPr>
      </w:pPr>
    </w:p>
    <w:p w:rsidR="00A97912" w:rsidRDefault="00A97912">
      <w:pPr>
        <w:jc w:val="both"/>
        <w:rPr>
          <w:rFonts w:ascii="Arial" w:hAnsi="Arial"/>
          <w:b/>
          <w:sz w:val="22"/>
        </w:rPr>
      </w:pPr>
      <w:r>
        <w:rPr>
          <w:rFonts w:ascii="Arial" w:hAnsi="Arial"/>
          <w:b/>
          <w:sz w:val="22"/>
        </w:rPr>
        <w:t>Report Definition:</w:t>
      </w:r>
    </w:p>
    <w:p w:rsidR="00A97912" w:rsidRDefault="00A97912">
      <w:pPr>
        <w:jc w:val="both"/>
        <w:rPr>
          <w:rFonts w:ascii="Arial" w:hAnsi="Arial"/>
          <w:sz w:val="22"/>
        </w:rPr>
      </w:pPr>
      <w:r>
        <w:rPr>
          <w:rFonts w:ascii="Arial" w:hAnsi="Arial"/>
          <w:sz w:val="22"/>
        </w:rPr>
        <w:t>A report for purposes of charging the Administrative Fee is any one of the following:</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b/>
      </w:r>
      <w:r w:rsidR="0090534D" w:rsidRPr="0090534D">
        <w:rPr>
          <w:rFonts w:ascii="Arial" w:hAnsi="Arial"/>
          <w:sz w:val="22"/>
        </w:rPr>
        <w:t xml:space="preserve">Volume Value Report </w:t>
      </w:r>
      <w:r w:rsidR="00147B1E">
        <w:rPr>
          <w:rFonts w:ascii="Arial" w:hAnsi="Arial"/>
          <w:sz w:val="22"/>
        </w:rPr>
        <w:t>(</w:t>
      </w:r>
      <w:r w:rsidR="0090534D" w:rsidRPr="0090534D">
        <w:rPr>
          <w:rFonts w:ascii="Arial" w:hAnsi="Arial"/>
          <w:sz w:val="22"/>
        </w:rPr>
        <w:t>VV</w:t>
      </w:r>
      <w:r w:rsidR="0090534D">
        <w:rPr>
          <w:rFonts w:ascii="Arial" w:hAnsi="Arial"/>
          <w:sz w:val="22"/>
        </w:rPr>
        <w:t xml:space="preserve"> </w:t>
      </w:r>
      <w:r w:rsidR="00147B1E">
        <w:rPr>
          <w:rFonts w:ascii="Arial" w:hAnsi="Arial"/>
          <w:sz w:val="22"/>
        </w:rPr>
        <w:t>Form):</w:t>
      </w:r>
      <w:r>
        <w:rPr>
          <w:rFonts w:ascii="Arial" w:hAnsi="Arial"/>
          <w:sz w:val="22"/>
        </w:rPr>
        <w:t xml:space="preserve"> By Accounting Unit and Production Month</w:t>
      </w:r>
    </w:p>
    <w:p w:rsidR="00A97912" w:rsidRDefault="00A97912">
      <w:pPr>
        <w:jc w:val="both"/>
        <w:rPr>
          <w:rFonts w:ascii="Arial" w:hAnsi="Arial"/>
          <w:sz w:val="22"/>
        </w:rPr>
      </w:pPr>
      <w:r>
        <w:rPr>
          <w:rFonts w:ascii="Arial" w:hAnsi="Arial"/>
          <w:sz w:val="22"/>
        </w:rPr>
        <w:tab/>
      </w:r>
      <w:r w:rsidR="0090534D" w:rsidRPr="0090534D">
        <w:rPr>
          <w:rFonts w:ascii="Arial" w:hAnsi="Arial"/>
          <w:sz w:val="22"/>
        </w:rPr>
        <w:t xml:space="preserve">Account Report </w:t>
      </w:r>
      <w:r w:rsidR="00147B1E">
        <w:rPr>
          <w:rFonts w:ascii="Arial" w:hAnsi="Arial"/>
          <w:sz w:val="22"/>
        </w:rPr>
        <w:t>(</w:t>
      </w:r>
      <w:r w:rsidR="0090534D" w:rsidRPr="0090534D">
        <w:rPr>
          <w:rFonts w:ascii="Arial" w:hAnsi="Arial"/>
          <w:sz w:val="22"/>
        </w:rPr>
        <w:t>AC</w:t>
      </w:r>
      <w:r w:rsidR="00147B1E">
        <w:rPr>
          <w:rFonts w:ascii="Arial" w:hAnsi="Arial"/>
          <w:sz w:val="22"/>
        </w:rPr>
        <w:t xml:space="preserve"> Form):</w:t>
      </w:r>
      <w:r>
        <w:rPr>
          <w:rFonts w:ascii="Arial" w:hAnsi="Arial"/>
          <w:sz w:val="22"/>
        </w:rPr>
        <w:t xml:space="preserve"> By </w:t>
      </w:r>
      <w:r w:rsidR="0090534D">
        <w:rPr>
          <w:rFonts w:ascii="Arial" w:hAnsi="Arial"/>
          <w:sz w:val="22"/>
        </w:rPr>
        <w:t>Lease</w:t>
      </w:r>
      <w:r>
        <w:rPr>
          <w:rFonts w:ascii="Arial" w:hAnsi="Arial"/>
          <w:sz w:val="22"/>
        </w:rPr>
        <w:t xml:space="preserve"> </w:t>
      </w:r>
      <w:r w:rsidR="009A3AA3">
        <w:rPr>
          <w:rFonts w:ascii="Arial" w:hAnsi="Arial"/>
          <w:sz w:val="22"/>
        </w:rPr>
        <w:t xml:space="preserve">Number </w:t>
      </w:r>
      <w:r>
        <w:rPr>
          <w:rFonts w:ascii="Arial" w:hAnsi="Arial"/>
          <w:sz w:val="22"/>
        </w:rPr>
        <w:t>and Production Month</w:t>
      </w:r>
    </w:p>
    <w:p w:rsidR="0090534D" w:rsidRDefault="0090534D" w:rsidP="00147B1E">
      <w:pPr>
        <w:ind w:left="720" w:hanging="720"/>
        <w:jc w:val="both"/>
        <w:rPr>
          <w:rFonts w:ascii="Arial" w:hAnsi="Arial"/>
          <w:sz w:val="22"/>
        </w:rPr>
      </w:pPr>
      <w:r>
        <w:rPr>
          <w:rFonts w:ascii="Arial" w:hAnsi="Arial"/>
          <w:sz w:val="22"/>
        </w:rPr>
        <w:tab/>
      </w:r>
      <w:r w:rsidRPr="0090534D">
        <w:rPr>
          <w:rFonts w:ascii="Arial" w:hAnsi="Arial"/>
          <w:sz w:val="22"/>
        </w:rPr>
        <w:t>Petroleum Production Tax Lease Allowance Report</w:t>
      </w:r>
      <w:r w:rsidR="00147B1E">
        <w:rPr>
          <w:rFonts w:ascii="Arial" w:hAnsi="Arial"/>
          <w:sz w:val="22"/>
        </w:rPr>
        <w:t xml:space="preserve"> (</w:t>
      </w:r>
      <w:r w:rsidRPr="0090534D">
        <w:rPr>
          <w:rFonts w:ascii="Arial" w:hAnsi="Arial"/>
          <w:sz w:val="22"/>
        </w:rPr>
        <w:t>PT</w:t>
      </w:r>
      <w:r w:rsidR="00147B1E">
        <w:rPr>
          <w:rFonts w:ascii="Arial" w:hAnsi="Arial"/>
          <w:sz w:val="22"/>
        </w:rPr>
        <w:t xml:space="preserve"> Form):</w:t>
      </w:r>
      <w:r>
        <w:rPr>
          <w:rFonts w:ascii="Arial" w:hAnsi="Arial"/>
          <w:sz w:val="22"/>
        </w:rPr>
        <w:t xml:space="preserve"> By Lease and Production Month</w:t>
      </w:r>
    </w:p>
    <w:p w:rsidR="00A97912" w:rsidRDefault="00A97912">
      <w:pPr>
        <w:jc w:val="both"/>
        <w:rPr>
          <w:rFonts w:ascii="Arial" w:hAnsi="Arial"/>
          <w:sz w:val="22"/>
        </w:rPr>
      </w:pPr>
      <w:r>
        <w:rPr>
          <w:rFonts w:ascii="Arial" w:hAnsi="Arial"/>
          <w:sz w:val="22"/>
        </w:rPr>
        <w:tab/>
        <w:t>NPSL Payment Summary Report – Per Payment</w:t>
      </w:r>
    </w:p>
    <w:p w:rsidR="00A97912" w:rsidRDefault="00A97912">
      <w:pPr>
        <w:jc w:val="both"/>
        <w:rPr>
          <w:rFonts w:ascii="Arial" w:hAnsi="Arial"/>
          <w:sz w:val="22"/>
        </w:rPr>
      </w:pPr>
      <w:r>
        <w:rPr>
          <w:rFonts w:ascii="Arial" w:hAnsi="Arial"/>
          <w:sz w:val="22"/>
        </w:rPr>
        <w:tab/>
      </w:r>
      <w:r w:rsidR="0090534D" w:rsidRPr="0090534D">
        <w:rPr>
          <w:rFonts w:ascii="Arial" w:hAnsi="Arial"/>
          <w:sz w:val="22"/>
        </w:rPr>
        <w:t xml:space="preserve">Volume Value Report </w:t>
      </w:r>
      <w:r w:rsidR="00147B1E">
        <w:rPr>
          <w:rFonts w:ascii="Arial" w:hAnsi="Arial"/>
          <w:sz w:val="22"/>
        </w:rPr>
        <w:t>(</w:t>
      </w:r>
      <w:r w:rsidR="0090534D" w:rsidRPr="0090534D">
        <w:rPr>
          <w:rFonts w:ascii="Arial" w:hAnsi="Arial"/>
          <w:sz w:val="22"/>
        </w:rPr>
        <w:t>VV</w:t>
      </w:r>
      <w:r w:rsidR="00147B1E">
        <w:rPr>
          <w:rFonts w:ascii="Arial" w:hAnsi="Arial"/>
          <w:sz w:val="22"/>
        </w:rPr>
        <w:t xml:space="preserve"> Form):</w:t>
      </w:r>
      <w:r>
        <w:rPr>
          <w:rFonts w:ascii="Arial" w:hAnsi="Arial"/>
          <w:sz w:val="22"/>
        </w:rPr>
        <w:t xml:space="preserve"> By Accounting Unit (Revision) and Production Month</w:t>
      </w:r>
    </w:p>
    <w:p w:rsidR="00A97912" w:rsidRDefault="00A97912">
      <w:pPr>
        <w:jc w:val="both"/>
        <w:rPr>
          <w:rFonts w:ascii="Arial" w:hAnsi="Arial"/>
          <w:sz w:val="22"/>
        </w:rPr>
      </w:pPr>
      <w:r>
        <w:rPr>
          <w:rFonts w:ascii="Arial" w:hAnsi="Arial"/>
          <w:sz w:val="22"/>
        </w:rPr>
        <w:tab/>
      </w:r>
      <w:r w:rsidR="0090534D" w:rsidRPr="0090534D">
        <w:rPr>
          <w:rFonts w:ascii="Arial" w:hAnsi="Arial"/>
          <w:sz w:val="22"/>
        </w:rPr>
        <w:t xml:space="preserve">Account Report </w:t>
      </w:r>
      <w:r w:rsidR="00147B1E">
        <w:rPr>
          <w:rFonts w:ascii="Arial" w:hAnsi="Arial"/>
          <w:sz w:val="22"/>
        </w:rPr>
        <w:t>(</w:t>
      </w:r>
      <w:r w:rsidR="0090534D" w:rsidRPr="0090534D">
        <w:rPr>
          <w:rFonts w:ascii="Arial" w:hAnsi="Arial"/>
          <w:sz w:val="22"/>
        </w:rPr>
        <w:t>AC</w:t>
      </w:r>
      <w:r w:rsidR="00147B1E">
        <w:rPr>
          <w:rFonts w:ascii="Arial" w:hAnsi="Arial"/>
          <w:sz w:val="22"/>
        </w:rPr>
        <w:t xml:space="preserve"> Form):</w:t>
      </w:r>
      <w:r>
        <w:rPr>
          <w:rFonts w:ascii="Arial" w:hAnsi="Arial"/>
          <w:sz w:val="22"/>
        </w:rPr>
        <w:t xml:space="preserve"> By </w:t>
      </w:r>
      <w:r w:rsidR="009A3AA3">
        <w:rPr>
          <w:rFonts w:ascii="Arial" w:hAnsi="Arial"/>
          <w:sz w:val="22"/>
        </w:rPr>
        <w:t>Lease Number</w:t>
      </w:r>
      <w:r>
        <w:rPr>
          <w:rFonts w:ascii="Arial" w:hAnsi="Arial"/>
          <w:sz w:val="22"/>
        </w:rPr>
        <w:t xml:space="preserve"> (Revision) and Production Month</w:t>
      </w:r>
    </w:p>
    <w:p w:rsidR="00A97912" w:rsidRDefault="00611C3D" w:rsidP="00342284">
      <w:pPr>
        <w:ind w:left="720"/>
        <w:jc w:val="both"/>
        <w:rPr>
          <w:rFonts w:ascii="Arial" w:hAnsi="Arial"/>
          <w:sz w:val="22"/>
        </w:rPr>
      </w:pPr>
      <w:r>
        <w:rPr>
          <w:rFonts w:ascii="Arial" w:hAnsi="Arial"/>
          <w:sz w:val="22"/>
        </w:rPr>
        <w:t>Royalty or net profit share lease (</w:t>
      </w:r>
      <w:r w:rsidR="00A97912">
        <w:rPr>
          <w:rFonts w:ascii="Arial" w:hAnsi="Arial"/>
          <w:sz w:val="22"/>
        </w:rPr>
        <w:t>NPSL</w:t>
      </w:r>
      <w:r w:rsidR="00147B1E">
        <w:rPr>
          <w:rFonts w:ascii="Arial" w:hAnsi="Arial"/>
          <w:sz w:val="22"/>
        </w:rPr>
        <w:t xml:space="preserve"> Form</w:t>
      </w:r>
      <w:r>
        <w:rPr>
          <w:rFonts w:ascii="Arial" w:hAnsi="Arial"/>
          <w:sz w:val="22"/>
        </w:rPr>
        <w:t>)</w:t>
      </w:r>
      <w:r w:rsidR="00A97912">
        <w:rPr>
          <w:rFonts w:ascii="Arial" w:hAnsi="Arial"/>
          <w:sz w:val="22"/>
        </w:rPr>
        <w:t xml:space="preserve"> Payment Summary Report – Per Payment (Revision)</w:t>
      </w:r>
    </w:p>
    <w:p w:rsidR="00C82F7E" w:rsidRDefault="00A97912" w:rsidP="00C82F7E">
      <w:pPr>
        <w:pStyle w:val="BodyTextIndent"/>
        <w:ind w:left="1440" w:hanging="720"/>
        <w:rPr>
          <w:sz w:val="22"/>
        </w:rPr>
      </w:pPr>
      <w:r>
        <w:rPr>
          <w:sz w:val="22"/>
        </w:rPr>
        <w:t xml:space="preserve">Supplemental Reports - Are considered, as a set or group of reports required of a lessee, to be one report per month (or quarter or year as applicable) even when the set of reports may apply to more than one </w:t>
      </w:r>
      <w:r w:rsidR="00702D4F">
        <w:rPr>
          <w:sz w:val="22"/>
        </w:rPr>
        <w:t>Lease</w:t>
      </w:r>
      <w:r>
        <w:rPr>
          <w:sz w:val="22"/>
        </w:rPr>
        <w:t xml:space="preserve"> that a lessee is required to report.</w:t>
      </w:r>
      <w:r w:rsidR="00342CD3">
        <w:rPr>
          <w:sz w:val="22"/>
        </w:rPr>
        <w:t xml:space="preserve"> </w:t>
      </w:r>
      <w:r>
        <w:rPr>
          <w:sz w:val="22"/>
        </w:rPr>
        <w:t xml:space="preserve">Supplemental </w:t>
      </w:r>
      <w:r>
        <w:rPr>
          <w:sz w:val="22"/>
        </w:rPr>
        <w:lastRenderedPageBreak/>
        <w:t xml:space="preserve">Reports may be attachments to </w:t>
      </w:r>
      <w:r w:rsidR="00702D4F">
        <w:rPr>
          <w:sz w:val="22"/>
        </w:rPr>
        <w:t>t</w:t>
      </w:r>
      <w:r>
        <w:rPr>
          <w:sz w:val="22"/>
        </w:rPr>
        <w:t xml:space="preserve">he </w:t>
      </w:r>
      <w:r w:rsidR="00702D4F">
        <w:rPr>
          <w:sz w:val="22"/>
        </w:rPr>
        <w:t>NPSL</w:t>
      </w:r>
      <w:r>
        <w:rPr>
          <w:sz w:val="22"/>
        </w:rPr>
        <w:t xml:space="preserve"> Report</w:t>
      </w:r>
      <w:r w:rsidR="00702D4F">
        <w:rPr>
          <w:sz w:val="22"/>
        </w:rPr>
        <w:t>s.</w:t>
      </w:r>
      <w:r w:rsidR="00342CD3">
        <w:rPr>
          <w:sz w:val="22"/>
        </w:rPr>
        <w:t xml:space="preserve"> </w:t>
      </w:r>
      <w:r>
        <w:rPr>
          <w:sz w:val="22"/>
        </w:rPr>
        <w:t>Not all lessees are required to file supplemental reports.</w:t>
      </w:r>
    </w:p>
    <w:p w:rsidR="00C82F7E" w:rsidRDefault="00C82F7E" w:rsidP="00C82F7E">
      <w:pPr>
        <w:pStyle w:val="BodyTextIndent"/>
        <w:ind w:left="1440" w:hanging="720"/>
        <w:rPr>
          <w:sz w:val="22"/>
        </w:rPr>
      </w:pPr>
    </w:p>
    <w:p w:rsidR="00C82F7E" w:rsidRDefault="00A97912" w:rsidP="00C82F7E">
      <w:pPr>
        <w:pStyle w:val="BodyTextIndent"/>
        <w:ind w:left="0"/>
        <w:rPr>
          <w:sz w:val="22"/>
        </w:rPr>
      </w:pPr>
      <w:r>
        <w:rPr>
          <w:b/>
          <w:sz w:val="22"/>
        </w:rPr>
        <w:t>Missing or Incomplete Definition:</w:t>
      </w:r>
      <w:r w:rsidR="00342CD3">
        <w:rPr>
          <w:sz w:val="22"/>
        </w:rPr>
        <w:t xml:space="preserve"> </w:t>
      </w:r>
    </w:p>
    <w:p w:rsidR="00A97912" w:rsidRDefault="00A97912">
      <w:pPr>
        <w:jc w:val="both"/>
        <w:rPr>
          <w:rFonts w:ascii="Arial" w:hAnsi="Arial"/>
          <w:sz w:val="22"/>
        </w:rPr>
      </w:pPr>
      <w:r>
        <w:rPr>
          <w:rFonts w:ascii="Arial" w:hAnsi="Arial"/>
          <w:sz w:val="22"/>
        </w:rPr>
        <w:t>A report not filed by the due date is defined as missing until it is filed.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sz w:val="22"/>
        </w:rPr>
        <w:t>A report that does not contain required data is defined as incomplete until all missing data have been filed.</w:t>
      </w:r>
      <w:r w:rsidR="00342CD3">
        <w:rPr>
          <w:rFonts w:ascii="Arial" w:hAnsi="Arial"/>
          <w:sz w:val="22"/>
        </w:rPr>
        <w:t xml:space="preserve"> </w:t>
      </w:r>
      <w:r>
        <w:rPr>
          <w:rFonts w:ascii="Arial" w:hAnsi="Arial"/>
          <w:sz w:val="22"/>
        </w:rPr>
        <w:t>The missing data must have been previously identified in writing as required.</w:t>
      </w:r>
    </w:p>
    <w:p w:rsidR="00A97912" w:rsidRDefault="00A97912">
      <w:pPr>
        <w:jc w:val="both"/>
        <w:rPr>
          <w:rFonts w:ascii="Arial" w:hAnsi="Arial"/>
          <w:sz w:val="22"/>
        </w:rPr>
      </w:pPr>
    </w:p>
    <w:p w:rsidR="00A97912" w:rsidRDefault="00A97912">
      <w:pPr>
        <w:jc w:val="both"/>
        <w:rPr>
          <w:rFonts w:ascii="Arial" w:hAnsi="Arial"/>
          <w:sz w:val="22"/>
        </w:rPr>
      </w:pPr>
      <w:r>
        <w:rPr>
          <w:rFonts w:ascii="Arial" w:hAnsi="Arial"/>
          <w:b/>
          <w:sz w:val="22"/>
        </w:rPr>
        <w:t>Fee Assessment:</w:t>
      </w:r>
    </w:p>
    <w:p w:rsidR="00A97912" w:rsidRDefault="00A97912">
      <w:pPr>
        <w:jc w:val="both"/>
        <w:rPr>
          <w:rFonts w:ascii="Arial" w:hAnsi="Arial"/>
          <w:sz w:val="22"/>
        </w:rPr>
      </w:pPr>
      <w:r>
        <w:rPr>
          <w:rFonts w:ascii="Arial" w:hAnsi="Arial"/>
          <w:sz w:val="22"/>
        </w:rPr>
        <w:t>The DO&amp;G will notify the lessee by fax, email or letter of missing or incomplete reports.</w:t>
      </w:r>
      <w:r w:rsidR="00342CD3">
        <w:rPr>
          <w:rFonts w:ascii="Arial" w:hAnsi="Arial"/>
          <w:sz w:val="22"/>
        </w:rPr>
        <w:t xml:space="preserve"> </w:t>
      </w:r>
    </w:p>
    <w:p w:rsidR="00A97912" w:rsidRDefault="00A97912">
      <w:pPr>
        <w:jc w:val="both"/>
        <w:rPr>
          <w:rFonts w:ascii="Arial" w:hAnsi="Arial"/>
          <w:sz w:val="22"/>
        </w:rPr>
      </w:pPr>
    </w:p>
    <w:p w:rsidR="00A97912" w:rsidRDefault="00E65F1E">
      <w:pPr>
        <w:jc w:val="both"/>
        <w:rPr>
          <w:rFonts w:ascii="Arial" w:hAnsi="Arial"/>
          <w:sz w:val="22"/>
        </w:rPr>
      </w:pPr>
      <w:r>
        <w:rPr>
          <w:rFonts w:ascii="Arial" w:hAnsi="Arial"/>
          <w:sz w:val="22"/>
        </w:rPr>
        <w:t>For a set of original NPSL reports, t</w:t>
      </w:r>
      <w:r w:rsidR="00A97912">
        <w:rPr>
          <w:rFonts w:ascii="Arial" w:hAnsi="Arial"/>
          <w:sz w:val="22"/>
        </w:rPr>
        <w:t xml:space="preserve">he Administrative Fee begins accruing on the </w:t>
      </w:r>
      <w:r>
        <w:rPr>
          <w:rFonts w:ascii="Arial" w:hAnsi="Arial"/>
          <w:sz w:val="22"/>
        </w:rPr>
        <w:t>first day after the division provides notice to the lessee that the administ</w:t>
      </w:r>
      <w:r w:rsidR="00C82F7E">
        <w:rPr>
          <w:rFonts w:ascii="Arial" w:hAnsi="Arial"/>
          <w:sz w:val="22"/>
        </w:rPr>
        <w:t>rative fee will begin to accrue,</w:t>
      </w:r>
      <w:r>
        <w:rPr>
          <w:rFonts w:ascii="Arial" w:hAnsi="Arial"/>
          <w:sz w:val="22"/>
        </w:rPr>
        <w:t xml:space="preserve"> </w:t>
      </w:r>
      <w:r w:rsidR="00A97912">
        <w:rPr>
          <w:rFonts w:ascii="Arial" w:hAnsi="Arial"/>
          <w:sz w:val="22"/>
        </w:rPr>
        <w:t>provided the day of notification occurs on the last business day of the month, or later, for the current production month.</w:t>
      </w:r>
      <w:r w:rsidR="00342CD3">
        <w:rPr>
          <w:rFonts w:ascii="Arial" w:hAnsi="Arial"/>
          <w:sz w:val="22"/>
        </w:rPr>
        <w:t xml:space="preserve"> </w:t>
      </w:r>
      <w:r w:rsidR="00A97912">
        <w:rPr>
          <w:rFonts w:ascii="Arial" w:hAnsi="Arial"/>
          <w:sz w:val="22"/>
        </w:rPr>
        <w:t>If the notification is sent before the day the report is due, the fee will not be assessed until the day after the due date of the report.</w:t>
      </w:r>
      <w:r>
        <w:rPr>
          <w:rFonts w:ascii="Arial" w:hAnsi="Arial"/>
          <w:sz w:val="22"/>
        </w:rPr>
        <w:t xml:space="preserve"> </w:t>
      </w:r>
    </w:p>
    <w:p w:rsidR="00E65F1E" w:rsidRDefault="00E65F1E">
      <w:pPr>
        <w:jc w:val="both"/>
        <w:rPr>
          <w:rFonts w:ascii="Arial" w:hAnsi="Arial"/>
          <w:sz w:val="22"/>
        </w:rPr>
      </w:pPr>
    </w:p>
    <w:p w:rsidR="00E65F1E" w:rsidRDefault="00E65F1E">
      <w:pPr>
        <w:jc w:val="both"/>
        <w:rPr>
          <w:rFonts w:ascii="Arial" w:hAnsi="Arial"/>
          <w:sz w:val="22"/>
        </w:rPr>
      </w:pPr>
      <w:r>
        <w:rPr>
          <w:rFonts w:ascii="Arial" w:hAnsi="Arial"/>
          <w:sz w:val="22"/>
        </w:rPr>
        <w:t>For a set of revised NPSL reports, resulting from settlements, lease administrative actions, or NPSL accounting reconciliation, the Administrative Fee begins accruing</w:t>
      </w:r>
      <w:r w:rsidR="00C72453">
        <w:rPr>
          <w:rFonts w:ascii="Arial" w:hAnsi="Arial"/>
          <w:sz w:val="22"/>
        </w:rPr>
        <w:t xml:space="preserve"> </w:t>
      </w:r>
      <w:r>
        <w:rPr>
          <w:rFonts w:ascii="Arial" w:hAnsi="Arial"/>
          <w:sz w:val="22"/>
        </w:rPr>
        <w:t>on the 31</w:t>
      </w:r>
      <w:r w:rsidRPr="00342284">
        <w:rPr>
          <w:rFonts w:ascii="Arial" w:hAnsi="Arial"/>
          <w:sz w:val="22"/>
          <w:vertAlign w:val="superscript"/>
        </w:rPr>
        <w:t>st</w:t>
      </w:r>
      <w:r>
        <w:rPr>
          <w:rFonts w:ascii="Arial" w:hAnsi="Arial"/>
          <w:sz w:val="22"/>
        </w:rPr>
        <w:t xml:space="preserve"> day after the division provides notice to the lessee that a revision must be submitted not later than 30 days after the notice.</w:t>
      </w:r>
    </w:p>
    <w:p w:rsidR="00C72453" w:rsidRDefault="00C72453">
      <w:pPr>
        <w:jc w:val="both"/>
        <w:rPr>
          <w:rFonts w:ascii="Arial" w:hAnsi="Arial"/>
          <w:sz w:val="22"/>
        </w:rPr>
      </w:pPr>
    </w:p>
    <w:p w:rsidR="00C72453" w:rsidRDefault="00C72453">
      <w:pPr>
        <w:jc w:val="both"/>
        <w:rPr>
          <w:rFonts w:ascii="Arial" w:hAnsi="Arial"/>
          <w:sz w:val="22"/>
        </w:rPr>
      </w:pPr>
      <w:r>
        <w:rPr>
          <w:rFonts w:ascii="Arial" w:hAnsi="Arial"/>
          <w:sz w:val="22"/>
        </w:rPr>
        <w:t>For not making an NPSL payment when due, the Administrative Fee begins to accrue on the first day after the division provides notice to the lessee that the administrative fee will begin to accrue.</w:t>
      </w:r>
    </w:p>
    <w:p w:rsidR="00A97912" w:rsidRDefault="00A97912">
      <w:pPr>
        <w:jc w:val="both"/>
        <w:rPr>
          <w:rFonts w:ascii="Arial" w:hAnsi="Arial"/>
          <w:sz w:val="22"/>
        </w:rPr>
      </w:pPr>
      <w:r>
        <w:rPr>
          <w:rFonts w:ascii="Arial" w:hAnsi="Arial"/>
          <w:sz w:val="22"/>
        </w:rPr>
        <w:t xml:space="preserve"> </w:t>
      </w:r>
    </w:p>
    <w:p w:rsidR="00A97912" w:rsidRDefault="00A97912">
      <w:pPr>
        <w:jc w:val="both"/>
        <w:rPr>
          <w:rFonts w:ascii="Arial" w:hAnsi="Arial"/>
          <w:sz w:val="22"/>
        </w:rPr>
      </w:pPr>
      <w:r>
        <w:rPr>
          <w:rFonts w:ascii="Arial" w:hAnsi="Arial"/>
          <w:sz w:val="22"/>
        </w:rPr>
        <w:t>Fax notification with confirmation or Email notification with confirmation will be deemed as notified in writing.</w:t>
      </w:r>
    </w:p>
    <w:p w:rsidR="00A97912" w:rsidRDefault="00A97912">
      <w:pPr>
        <w:jc w:val="both"/>
        <w:rPr>
          <w:rFonts w:ascii="Arial" w:hAnsi="Arial"/>
          <w:sz w:val="22"/>
        </w:rPr>
      </w:pPr>
    </w:p>
    <w:p w:rsidR="00424F33" w:rsidRDefault="00A97912" w:rsidP="00424F33">
      <w:pPr>
        <w:jc w:val="both"/>
        <w:rPr>
          <w:rFonts w:ascii="Arial" w:hAnsi="Arial"/>
          <w:sz w:val="22"/>
        </w:rPr>
      </w:pPr>
      <w:r>
        <w:rPr>
          <w:rFonts w:ascii="Arial" w:hAnsi="Arial"/>
          <w:sz w:val="22"/>
        </w:rPr>
        <w:t xml:space="preserve">If more than one report per </w:t>
      </w:r>
      <w:r w:rsidR="00702D4F">
        <w:rPr>
          <w:rFonts w:ascii="Arial" w:hAnsi="Arial"/>
          <w:sz w:val="22"/>
        </w:rPr>
        <w:t>Lease</w:t>
      </w:r>
      <w:r>
        <w:rPr>
          <w:rFonts w:ascii="Arial" w:hAnsi="Arial"/>
          <w:sz w:val="22"/>
        </w:rPr>
        <w:t xml:space="preserve"> </w:t>
      </w:r>
      <w:r w:rsidR="009717A3">
        <w:rPr>
          <w:rFonts w:ascii="Arial" w:hAnsi="Arial"/>
          <w:sz w:val="22"/>
        </w:rPr>
        <w:t xml:space="preserve">per production month </w:t>
      </w:r>
      <w:r>
        <w:rPr>
          <w:rFonts w:ascii="Arial" w:hAnsi="Arial"/>
          <w:sz w:val="22"/>
        </w:rPr>
        <w:t xml:space="preserve">is missing or incomplete, </w:t>
      </w:r>
      <w:r w:rsidR="00611C3D">
        <w:rPr>
          <w:rFonts w:ascii="Arial" w:hAnsi="Arial"/>
          <w:sz w:val="22"/>
        </w:rPr>
        <w:t xml:space="preserve">only one </w:t>
      </w:r>
      <w:r>
        <w:rPr>
          <w:rFonts w:ascii="Arial" w:hAnsi="Arial"/>
          <w:sz w:val="22"/>
        </w:rPr>
        <w:t xml:space="preserve">Administrative Fee of $75.00 per day is charged for </w:t>
      </w:r>
      <w:r w:rsidR="00611C3D">
        <w:rPr>
          <w:rFonts w:ascii="Arial" w:hAnsi="Arial"/>
          <w:sz w:val="22"/>
        </w:rPr>
        <w:t xml:space="preserve">a </w:t>
      </w:r>
      <w:r w:rsidR="00702D4F">
        <w:rPr>
          <w:rFonts w:ascii="Arial" w:hAnsi="Arial"/>
          <w:sz w:val="22"/>
        </w:rPr>
        <w:t>Lease</w:t>
      </w:r>
      <w:r>
        <w:rPr>
          <w:rFonts w:ascii="Arial" w:hAnsi="Arial"/>
          <w:sz w:val="22"/>
        </w:rPr>
        <w:t xml:space="preserve"> until all incomplete </w:t>
      </w:r>
      <w:r w:rsidR="009717A3">
        <w:rPr>
          <w:rFonts w:ascii="Arial" w:hAnsi="Arial"/>
          <w:sz w:val="22"/>
        </w:rPr>
        <w:t xml:space="preserve">or missing </w:t>
      </w:r>
      <w:r>
        <w:rPr>
          <w:rFonts w:ascii="Arial" w:hAnsi="Arial"/>
          <w:sz w:val="22"/>
        </w:rPr>
        <w:t xml:space="preserve">reports are completed and filed </w:t>
      </w:r>
      <w:r w:rsidR="009717A3">
        <w:rPr>
          <w:rFonts w:ascii="Arial" w:hAnsi="Arial"/>
          <w:sz w:val="22"/>
        </w:rPr>
        <w:t>f</w:t>
      </w:r>
      <w:r>
        <w:rPr>
          <w:rFonts w:ascii="Arial" w:hAnsi="Arial"/>
          <w:sz w:val="22"/>
        </w:rPr>
        <w:t xml:space="preserve">or the affected </w:t>
      </w:r>
      <w:r w:rsidR="00611C3D">
        <w:rPr>
          <w:rFonts w:ascii="Arial" w:hAnsi="Arial"/>
          <w:sz w:val="22"/>
        </w:rPr>
        <w:t>lease</w:t>
      </w:r>
      <w:r>
        <w:rPr>
          <w:rFonts w:ascii="Arial" w:hAnsi="Arial"/>
          <w:sz w:val="22"/>
        </w:rPr>
        <w:t>.</w:t>
      </w:r>
    </w:p>
    <w:p w:rsidR="00424F33" w:rsidRDefault="00424F33" w:rsidP="00424F33">
      <w:pPr>
        <w:jc w:val="both"/>
        <w:rPr>
          <w:rFonts w:ascii="Arial" w:hAnsi="Arial"/>
          <w:sz w:val="22"/>
        </w:rPr>
      </w:pPr>
    </w:p>
    <w:p w:rsidR="00A97912" w:rsidRPr="00D73670" w:rsidRDefault="00A97912" w:rsidP="00424F33">
      <w:pPr>
        <w:jc w:val="both"/>
        <w:rPr>
          <w:rFonts w:ascii="Arial" w:hAnsi="Arial"/>
          <w:b/>
          <w:sz w:val="22"/>
        </w:rPr>
      </w:pPr>
      <w:r w:rsidRPr="00D73670">
        <w:rPr>
          <w:rFonts w:ascii="Arial" w:hAnsi="Arial"/>
          <w:b/>
          <w:sz w:val="22"/>
        </w:rPr>
        <w:t>Fee Invoicing:</w:t>
      </w:r>
    </w:p>
    <w:p w:rsidR="00A97912" w:rsidRDefault="00A97912">
      <w:pPr>
        <w:pStyle w:val="BodyText2"/>
        <w:jc w:val="both"/>
        <w:rPr>
          <w:rFonts w:ascii="Arial" w:hAnsi="Arial"/>
          <w:color w:val="auto"/>
          <w:sz w:val="22"/>
        </w:rPr>
      </w:pPr>
      <w:r>
        <w:rPr>
          <w:rFonts w:ascii="Arial" w:hAnsi="Arial"/>
          <w:color w:val="auto"/>
          <w:sz w:val="22"/>
        </w:rPr>
        <w:t>Fees will be invoiced once a month for the period of the 16</w:t>
      </w:r>
      <w:r>
        <w:rPr>
          <w:rFonts w:ascii="Arial" w:hAnsi="Arial"/>
          <w:color w:val="auto"/>
          <w:sz w:val="22"/>
          <w:vertAlign w:val="superscript"/>
        </w:rPr>
        <w:t>th</w:t>
      </w:r>
      <w:r>
        <w:rPr>
          <w:rFonts w:ascii="Arial" w:hAnsi="Arial"/>
          <w:color w:val="auto"/>
          <w:sz w:val="22"/>
        </w:rPr>
        <w:t xml:space="preserve"> of the previous month through the 15</w:t>
      </w:r>
      <w:r>
        <w:rPr>
          <w:rFonts w:ascii="Arial" w:hAnsi="Arial"/>
          <w:color w:val="auto"/>
          <w:sz w:val="22"/>
          <w:vertAlign w:val="superscript"/>
        </w:rPr>
        <w:t>th</w:t>
      </w:r>
      <w:r>
        <w:rPr>
          <w:rFonts w:ascii="Arial" w:hAnsi="Arial"/>
          <w:color w:val="auto"/>
          <w:sz w:val="22"/>
        </w:rPr>
        <w:t xml:space="preserve"> of the current month for all reports </w:t>
      </w:r>
      <w:r w:rsidR="00C6630F">
        <w:rPr>
          <w:rFonts w:ascii="Arial" w:hAnsi="Arial"/>
          <w:color w:val="auto"/>
          <w:sz w:val="22"/>
        </w:rPr>
        <w:t>that was</w:t>
      </w:r>
      <w:r>
        <w:rPr>
          <w:rFonts w:ascii="Arial" w:hAnsi="Arial"/>
          <w:color w:val="auto"/>
          <w:sz w:val="22"/>
        </w:rPr>
        <w:t xml:space="preserve"> missing or incomplete for any days within the invoicing period.</w:t>
      </w:r>
      <w:r w:rsidR="00342CD3">
        <w:rPr>
          <w:rFonts w:ascii="Arial" w:hAnsi="Arial"/>
          <w:color w:val="auto"/>
          <w:sz w:val="22"/>
        </w:rPr>
        <w:t xml:space="preserve"> </w:t>
      </w:r>
      <w:r>
        <w:rPr>
          <w:rFonts w:ascii="Arial" w:hAnsi="Arial"/>
          <w:color w:val="auto"/>
          <w:sz w:val="22"/>
        </w:rPr>
        <w:t xml:space="preserve">The $75.00 Administrative Fee will continue to accrue for the </w:t>
      </w:r>
      <w:r w:rsidR="00702D4F">
        <w:rPr>
          <w:rFonts w:ascii="Arial" w:hAnsi="Arial"/>
          <w:color w:val="auto"/>
          <w:sz w:val="22"/>
        </w:rPr>
        <w:t>Lease</w:t>
      </w:r>
      <w:r>
        <w:rPr>
          <w:rFonts w:ascii="Arial" w:hAnsi="Arial"/>
          <w:color w:val="auto"/>
          <w:sz w:val="22"/>
        </w:rPr>
        <w:t>s with missing reports or incomplete data until the missing or incomplete reports are filed.</w:t>
      </w:r>
      <w:r w:rsidR="00342CD3">
        <w:rPr>
          <w:rFonts w:ascii="Arial" w:hAnsi="Arial"/>
          <w:color w:val="auto"/>
          <w:sz w:val="22"/>
        </w:rPr>
        <w:t xml:space="preserve"> </w:t>
      </w:r>
      <w:r>
        <w:rPr>
          <w:rFonts w:ascii="Arial" w:hAnsi="Arial"/>
          <w:color w:val="auto"/>
          <w:sz w:val="22"/>
        </w:rPr>
        <w:t xml:space="preserve">Each invoice will contain an invoice date that must be reported on the </w:t>
      </w:r>
      <w:r w:rsidR="00C82F7E">
        <w:rPr>
          <w:rFonts w:ascii="Arial" w:hAnsi="Arial"/>
          <w:color w:val="auto"/>
          <w:sz w:val="22"/>
        </w:rPr>
        <w:t>S1 Form</w:t>
      </w:r>
      <w:r w:rsidR="00C72453">
        <w:rPr>
          <w:rFonts w:ascii="Arial" w:hAnsi="Arial"/>
          <w:color w:val="auto"/>
          <w:sz w:val="22"/>
        </w:rPr>
        <w:t xml:space="preserve"> </w:t>
      </w:r>
      <w:r>
        <w:rPr>
          <w:rFonts w:ascii="Arial" w:hAnsi="Arial"/>
          <w:color w:val="auto"/>
          <w:sz w:val="22"/>
        </w:rPr>
        <w:t>when reporting and making payment for</w:t>
      </w:r>
      <w:r w:rsidR="00F94F7F">
        <w:rPr>
          <w:rFonts w:ascii="Arial" w:hAnsi="Arial"/>
          <w:color w:val="auto"/>
          <w:sz w:val="22"/>
        </w:rPr>
        <w:t xml:space="preserve"> invoiced Administrative Fees.</w:t>
      </w:r>
    </w:p>
    <w:p w:rsidR="00A97912" w:rsidRDefault="00A97912">
      <w:pPr>
        <w:jc w:val="both"/>
        <w:rPr>
          <w:rFonts w:ascii="Arial" w:hAnsi="Arial"/>
          <w:sz w:val="22"/>
        </w:rPr>
      </w:pPr>
    </w:p>
    <w:p w:rsidR="005A2FE0" w:rsidRDefault="005A2FE0">
      <w:pPr>
        <w:jc w:val="both"/>
        <w:rPr>
          <w:rFonts w:ascii="Arial" w:hAnsi="Arial"/>
          <w:sz w:val="22"/>
        </w:rPr>
      </w:pPr>
    </w:p>
    <w:p w:rsidR="00A97912" w:rsidRDefault="00A97912">
      <w:pPr>
        <w:jc w:val="both"/>
        <w:rPr>
          <w:rFonts w:ascii="Arial" w:hAnsi="Arial"/>
          <w:b/>
          <w:sz w:val="22"/>
        </w:rPr>
      </w:pPr>
      <w:r>
        <w:rPr>
          <w:rFonts w:ascii="Arial" w:hAnsi="Arial"/>
          <w:b/>
          <w:sz w:val="22"/>
        </w:rPr>
        <w:t>Examples:</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Reports Filed:</w:t>
      </w:r>
    </w:p>
    <w:p w:rsidR="00A97912" w:rsidRDefault="00702D4F">
      <w:pPr>
        <w:ind w:firstLine="720"/>
        <w:jc w:val="both"/>
        <w:rPr>
          <w:rFonts w:ascii="Arial" w:hAnsi="Arial"/>
          <w:sz w:val="22"/>
        </w:rPr>
      </w:pPr>
      <w:r>
        <w:rPr>
          <w:rFonts w:ascii="Arial" w:hAnsi="Arial"/>
          <w:sz w:val="22"/>
        </w:rPr>
        <w:t>July</w:t>
      </w:r>
      <w:r w:rsidR="00A97912">
        <w:rPr>
          <w:rFonts w:ascii="Arial" w:hAnsi="Arial"/>
          <w:sz w:val="22"/>
        </w:rPr>
        <w:tab/>
      </w:r>
      <w:r w:rsidR="00A97912">
        <w:rPr>
          <w:rFonts w:ascii="Arial" w:hAnsi="Arial"/>
          <w:sz w:val="22"/>
        </w:rPr>
        <w:tab/>
      </w:r>
      <w:r w:rsidR="00A97912">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r>
      <w:r w:rsidR="00702D4F">
        <w:rPr>
          <w:rFonts w:ascii="Arial" w:hAnsi="Arial"/>
          <w:sz w:val="22"/>
        </w:rPr>
        <w:t>July</w:t>
      </w:r>
      <w:r>
        <w:rPr>
          <w:rFonts w:ascii="Arial" w:hAnsi="Arial"/>
          <w:sz w:val="22"/>
        </w:rPr>
        <w:t xml:space="preserve"> Production Month reports are due.</w:t>
      </w:r>
    </w:p>
    <w:p w:rsidR="00A97912" w:rsidRDefault="00A97912">
      <w:pPr>
        <w:ind w:left="2880" w:hanging="2160"/>
        <w:jc w:val="both"/>
        <w:rPr>
          <w:rFonts w:ascii="Arial" w:hAnsi="Arial"/>
          <w:sz w:val="22"/>
        </w:rPr>
      </w:pPr>
      <w:r>
        <w:rPr>
          <w:rFonts w:ascii="Arial" w:hAnsi="Arial"/>
          <w:sz w:val="22"/>
        </w:rPr>
        <w:t>September 27</w:t>
      </w:r>
      <w:r>
        <w:rPr>
          <w:rFonts w:ascii="Arial" w:hAnsi="Arial"/>
          <w:sz w:val="22"/>
          <w:vertAlign w:val="superscript"/>
        </w:rPr>
        <w:t>th</w:t>
      </w:r>
      <w:r>
        <w:rPr>
          <w:rFonts w:ascii="Arial" w:hAnsi="Arial"/>
          <w:sz w:val="22"/>
        </w:rPr>
        <w:t xml:space="preserve"> </w:t>
      </w:r>
      <w:r>
        <w:rPr>
          <w:rFonts w:ascii="Arial" w:hAnsi="Arial"/>
          <w:sz w:val="22"/>
        </w:rPr>
        <w:tab/>
        <w:t>The lessee files the reports.</w:t>
      </w:r>
      <w:r w:rsidR="00342CD3">
        <w:rPr>
          <w:rFonts w:ascii="Arial" w:hAnsi="Arial"/>
          <w:sz w:val="22"/>
        </w:rPr>
        <w:t xml:space="preserve"> </w:t>
      </w:r>
      <w:r>
        <w:rPr>
          <w:rFonts w:ascii="Arial" w:hAnsi="Arial"/>
          <w:sz w:val="22"/>
        </w:rPr>
        <w:t xml:space="preserve">One </w:t>
      </w:r>
      <w:r w:rsidR="003C7C98">
        <w:rPr>
          <w:rFonts w:ascii="Arial" w:hAnsi="Arial"/>
          <w:sz w:val="22"/>
        </w:rPr>
        <w:t>report is found to be missing.</w:t>
      </w:r>
    </w:p>
    <w:p w:rsidR="00A97912" w:rsidRDefault="00A97912">
      <w:pPr>
        <w:ind w:left="720"/>
        <w:jc w:val="both"/>
        <w:rPr>
          <w:rFonts w:ascii="Arial" w:hAnsi="Arial"/>
          <w:sz w:val="22"/>
        </w:rPr>
      </w:pPr>
      <w:r>
        <w:rPr>
          <w:rFonts w:ascii="Arial" w:hAnsi="Arial"/>
          <w:sz w:val="22"/>
        </w:rPr>
        <w:t>September 28</w:t>
      </w:r>
      <w:r>
        <w:rPr>
          <w:rFonts w:ascii="Arial" w:hAnsi="Arial"/>
          <w:sz w:val="22"/>
          <w:vertAlign w:val="superscript"/>
        </w:rPr>
        <w:t>th</w:t>
      </w:r>
      <w:r>
        <w:rPr>
          <w:rFonts w:ascii="Arial" w:hAnsi="Arial"/>
          <w:sz w:val="22"/>
        </w:rPr>
        <w:t xml:space="preserve"> </w:t>
      </w:r>
      <w:r>
        <w:rPr>
          <w:rFonts w:ascii="Arial" w:hAnsi="Arial"/>
          <w:sz w:val="22"/>
        </w:rPr>
        <w:tab/>
        <w:t>The lessee is n</w:t>
      </w:r>
      <w:r w:rsidR="003C7C98">
        <w:rPr>
          <w:rFonts w:ascii="Arial" w:hAnsi="Arial"/>
          <w:sz w:val="22"/>
        </w:rPr>
        <w:t>otified of the missing report.</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vertAlign w:val="superscript"/>
        </w:rPr>
        <w:tab/>
      </w:r>
      <w:proofErr w:type="gramStart"/>
      <w:r>
        <w:rPr>
          <w:rFonts w:ascii="Arial" w:hAnsi="Arial"/>
          <w:sz w:val="22"/>
        </w:rPr>
        <w:t>The</w:t>
      </w:r>
      <w:proofErr w:type="gramEnd"/>
      <w:r>
        <w:rPr>
          <w:rFonts w:ascii="Arial" w:hAnsi="Arial"/>
          <w:sz w:val="22"/>
        </w:rPr>
        <w:t xml:space="preserve"> lessee files the missing report.</w:t>
      </w:r>
    </w:p>
    <w:p w:rsidR="00A97912" w:rsidRDefault="00A97912">
      <w:pPr>
        <w:ind w:left="720"/>
        <w:jc w:val="both"/>
        <w:rPr>
          <w:rFonts w:ascii="Arial" w:hAnsi="Arial"/>
          <w:sz w:val="22"/>
        </w:rPr>
      </w:pPr>
    </w:p>
    <w:p w:rsidR="00A97912" w:rsidRDefault="00A97912">
      <w:pPr>
        <w:ind w:left="720"/>
        <w:jc w:val="both"/>
        <w:rPr>
          <w:rFonts w:ascii="Arial" w:hAnsi="Arial"/>
          <w:sz w:val="22"/>
          <w:u w:val="single"/>
        </w:rPr>
      </w:pPr>
      <w:r>
        <w:rPr>
          <w:rFonts w:ascii="Arial" w:hAnsi="Arial"/>
          <w:sz w:val="22"/>
          <w:u w:val="single"/>
        </w:rPr>
        <w:t>Fee Summary:</w:t>
      </w:r>
    </w:p>
    <w:p w:rsidR="00A97912" w:rsidRDefault="00A97912">
      <w:pPr>
        <w:ind w:left="2160" w:firstLine="720"/>
        <w:jc w:val="both"/>
        <w:rPr>
          <w:rFonts w:ascii="Arial" w:hAnsi="Arial"/>
          <w:sz w:val="22"/>
        </w:rPr>
      </w:pPr>
      <w:r>
        <w:rPr>
          <w:rFonts w:ascii="Arial" w:hAnsi="Arial"/>
          <w:sz w:val="22"/>
        </w:rPr>
        <w:t xml:space="preserve">No </w:t>
      </w:r>
      <w:r w:rsidR="003C7C98">
        <w:rPr>
          <w:rFonts w:ascii="Arial" w:hAnsi="Arial"/>
          <w:sz w:val="22"/>
        </w:rPr>
        <w:t>Administrative Fee is charged.</w:t>
      </w:r>
    </w:p>
    <w:p w:rsidR="00A97912" w:rsidRDefault="00A97912">
      <w:pPr>
        <w:ind w:left="2160" w:firstLine="720"/>
        <w:jc w:val="both"/>
        <w:rPr>
          <w:rFonts w:ascii="Arial" w:hAnsi="Arial"/>
          <w:sz w:val="22"/>
        </w:rPr>
      </w:pPr>
      <w:r>
        <w:rPr>
          <w:rFonts w:ascii="Arial" w:hAnsi="Arial"/>
          <w:sz w:val="22"/>
        </w:rPr>
        <w:lastRenderedPageBreak/>
        <w:t>Total charge $0.00.</w:t>
      </w:r>
    </w:p>
    <w:p w:rsidR="00A97912" w:rsidRDefault="00A97912">
      <w:pPr>
        <w:jc w:val="both"/>
        <w:rPr>
          <w:rFonts w:ascii="Arial" w:hAnsi="Arial"/>
          <w:sz w:val="22"/>
        </w:rPr>
      </w:pPr>
    </w:p>
    <w:p w:rsidR="00424F33" w:rsidRDefault="00424F33">
      <w:pPr>
        <w:jc w:val="both"/>
        <w:rPr>
          <w:rFonts w:ascii="Arial" w:hAnsi="Arial"/>
          <w:sz w:val="22"/>
        </w:rPr>
      </w:pPr>
    </w:p>
    <w:p w:rsidR="00A97912" w:rsidRDefault="00A97912">
      <w:pPr>
        <w:jc w:val="both"/>
        <w:rPr>
          <w:rFonts w:ascii="Arial" w:hAnsi="Arial"/>
          <w:sz w:val="22"/>
        </w:rPr>
      </w:pPr>
      <w:r>
        <w:rPr>
          <w:rFonts w:ascii="Arial" w:hAnsi="Arial"/>
          <w:sz w:val="22"/>
        </w:rPr>
        <w:t>2.</w:t>
      </w:r>
      <w:r>
        <w:rPr>
          <w:rFonts w:ascii="Arial" w:hAnsi="Arial"/>
          <w:sz w:val="22"/>
        </w:rPr>
        <w:tab/>
      </w:r>
      <w:r>
        <w:rPr>
          <w:rFonts w:ascii="Arial" w:hAnsi="Arial"/>
          <w:sz w:val="22"/>
          <w:u w:val="single"/>
        </w:rPr>
        <w:t>Reports Filed:</w:t>
      </w:r>
    </w:p>
    <w:p w:rsidR="00A97912" w:rsidRDefault="00702D4F">
      <w:pPr>
        <w:ind w:firstLine="720"/>
        <w:jc w:val="both"/>
        <w:rPr>
          <w:rFonts w:ascii="Arial" w:hAnsi="Arial"/>
          <w:sz w:val="22"/>
        </w:rPr>
      </w:pPr>
      <w:r>
        <w:rPr>
          <w:rFonts w:ascii="Arial" w:hAnsi="Arial"/>
          <w:sz w:val="22"/>
        </w:rPr>
        <w:t>July</w:t>
      </w:r>
      <w:r w:rsidR="00A97912">
        <w:rPr>
          <w:rFonts w:ascii="Arial" w:hAnsi="Arial"/>
          <w:sz w:val="22"/>
        </w:rPr>
        <w:tab/>
      </w:r>
      <w:r w:rsidR="00A97912">
        <w:rPr>
          <w:rFonts w:ascii="Arial" w:hAnsi="Arial"/>
          <w:sz w:val="22"/>
        </w:rPr>
        <w:tab/>
      </w:r>
      <w:r w:rsidR="00A97912">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r>
      <w:r w:rsidR="00702D4F">
        <w:rPr>
          <w:rFonts w:ascii="Arial" w:hAnsi="Arial"/>
          <w:sz w:val="22"/>
        </w:rPr>
        <w:t>July</w:t>
      </w:r>
      <w:r>
        <w:rPr>
          <w:rFonts w:ascii="Arial" w:hAnsi="Arial"/>
          <w:sz w:val="22"/>
        </w:rPr>
        <w:t xml:space="preserve"> Production Month reports are due.</w:t>
      </w:r>
    </w:p>
    <w:p w:rsidR="00A97912" w:rsidRDefault="009717A3">
      <w:pPr>
        <w:ind w:left="2880" w:hanging="2160"/>
        <w:jc w:val="both"/>
        <w:rPr>
          <w:rFonts w:ascii="Arial" w:hAnsi="Arial"/>
          <w:sz w:val="22"/>
        </w:rPr>
      </w:pPr>
      <w:r>
        <w:rPr>
          <w:rFonts w:ascii="Arial" w:hAnsi="Arial"/>
          <w:sz w:val="22"/>
        </w:rPr>
        <w:t xml:space="preserve">September </w:t>
      </w:r>
      <w:r w:rsidR="00A97912">
        <w:rPr>
          <w:rFonts w:ascii="Arial" w:hAnsi="Arial"/>
          <w:sz w:val="22"/>
        </w:rPr>
        <w:t>3</w:t>
      </w:r>
      <w:r>
        <w:rPr>
          <w:rFonts w:ascii="Arial" w:hAnsi="Arial"/>
          <w:sz w:val="22"/>
        </w:rPr>
        <w:t>0th</w:t>
      </w:r>
      <w:r w:rsidR="00A97912">
        <w:rPr>
          <w:rFonts w:ascii="Arial" w:hAnsi="Arial"/>
          <w:sz w:val="22"/>
        </w:rPr>
        <w:tab/>
      </w:r>
      <w:proofErr w:type="gramStart"/>
      <w:r w:rsidR="002128CD">
        <w:rPr>
          <w:rFonts w:ascii="Arial" w:hAnsi="Arial"/>
          <w:sz w:val="22"/>
        </w:rPr>
        <w:t>The</w:t>
      </w:r>
      <w:proofErr w:type="gramEnd"/>
      <w:r w:rsidR="002128CD">
        <w:rPr>
          <w:rFonts w:ascii="Arial" w:hAnsi="Arial"/>
          <w:sz w:val="22"/>
        </w:rPr>
        <w:t xml:space="preserve"> lessee files the reports</w:t>
      </w:r>
      <w:r w:rsidR="00A97912">
        <w:rPr>
          <w:rFonts w:ascii="Arial" w:hAnsi="Arial"/>
          <w:sz w:val="22"/>
        </w:rPr>
        <w:t>.</w:t>
      </w:r>
      <w:r w:rsidR="00342CD3">
        <w:rPr>
          <w:rFonts w:ascii="Arial" w:hAnsi="Arial"/>
          <w:sz w:val="22"/>
        </w:rPr>
        <w:t xml:space="preserve"> </w:t>
      </w:r>
      <w:r w:rsidR="00A97912">
        <w:rPr>
          <w:rFonts w:ascii="Arial" w:hAnsi="Arial"/>
          <w:sz w:val="22"/>
        </w:rPr>
        <w:t xml:space="preserve">For </w:t>
      </w:r>
      <w:r w:rsidR="00702D4F">
        <w:rPr>
          <w:rFonts w:ascii="Arial" w:hAnsi="Arial"/>
          <w:sz w:val="22"/>
        </w:rPr>
        <w:t>Lease</w:t>
      </w:r>
      <w:r>
        <w:rPr>
          <w:rFonts w:ascii="Arial" w:hAnsi="Arial"/>
          <w:sz w:val="22"/>
        </w:rPr>
        <w:t xml:space="preserve"> A</w:t>
      </w:r>
      <w:r w:rsidR="00A97912">
        <w:rPr>
          <w:rFonts w:ascii="Arial" w:hAnsi="Arial"/>
          <w:sz w:val="22"/>
        </w:rPr>
        <w:t>, one report is found to be missing</w:t>
      </w:r>
      <w:r w:rsidR="00E160DC">
        <w:rPr>
          <w:rFonts w:ascii="Arial" w:hAnsi="Arial"/>
          <w:sz w:val="22"/>
        </w:rPr>
        <w:t>.</w:t>
      </w:r>
      <w:r w:rsidR="00A97912">
        <w:rPr>
          <w:rFonts w:ascii="Arial" w:hAnsi="Arial"/>
          <w:sz w:val="22"/>
        </w:rPr>
        <w:t xml:space="preserve"> </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w:t>
      </w:r>
      <w:r w:rsidR="002128CD">
        <w:rPr>
          <w:rFonts w:ascii="Arial" w:hAnsi="Arial"/>
          <w:sz w:val="22"/>
        </w:rPr>
        <w:t>ed of the reporting deficiency</w:t>
      </w:r>
      <w:r>
        <w:rPr>
          <w:rFonts w:ascii="Arial" w:hAnsi="Arial"/>
          <w:sz w:val="22"/>
        </w:rPr>
        <w:t>.</w:t>
      </w:r>
    </w:p>
    <w:p w:rsidR="00A97912" w:rsidRDefault="00A97912">
      <w:pPr>
        <w:ind w:left="2880" w:hanging="216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proofErr w:type="gramStart"/>
      <w:r>
        <w:rPr>
          <w:rFonts w:ascii="Arial" w:hAnsi="Arial"/>
          <w:sz w:val="22"/>
        </w:rPr>
        <w:t>The</w:t>
      </w:r>
      <w:proofErr w:type="gramEnd"/>
      <w:r>
        <w:rPr>
          <w:rFonts w:ascii="Arial" w:hAnsi="Arial"/>
          <w:sz w:val="22"/>
        </w:rPr>
        <w:t xml:space="preserve"> lessee completes </w:t>
      </w:r>
      <w:r w:rsidR="002128CD">
        <w:rPr>
          <w:rFonts w:ascii="Arial" w:hAnsi="Arial"/>
          <w:sz w:val="22"/>
        </w:rPr>
        <w:t xml:space="preserve">and files </w:t>
      </w:r>
      <w:r>
        <w:rPr>
          <w:rFonts w:ascii="Arial" w:hAnsi="Arial"/>
          <w:sz w:val="22"/>
        </w:rPr>
        <w:t>the missing report</w:t>
      </w:r>
      <w:r w:rsidR="002128CD">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left="2880" w:hanging="2160"/>
        <w:jc w:val="both"/>
        <w:rPr>
          <w:rFonts w:ascii="Arial" w:hAnsi="Arial"/>
          <w:sz w:val="22"/>
        </w:rPr>
      </w:pPr>
    </w:p>
    <w:p w:rsidR="00A97912" w:rsidRDefault="00A97912">
      <w:pPr>
        <w:ind w:left="2160" w:firstLine="720"/>
        <w:jc w:val="both"/>
        <w:rPr>
          <w:rFonts w:ascii="Arial" w:hAnsi="Arial"/>
          <w:sz w:val="22"/>
        </w:rPr>
      </w:pPr>
      <w:r>
        <w:rPr>
          <w:rFonts w:ascii="Arial" w:hAnsi="Arial"/>
          <w:sz w:val="22"/>
        </w:rPr>
        <w:t>A charge of $0.00 day is assessed against the lessee.</w:t>
      </w:r>
    </w:p>
    <w:p w:rsidR="00A97912" w:rsidRDefault="00A97912">
      <w:pPr>
        <w:ind w:left="2160" w:firstLine="720"/>
        <w:jc w:val="both"/>
        <w:rPr>
          <w:rFonts w:ascii="Arial" w:hAnsi="Arial"/>
          <w:sz w:val="22"/>
        </w:rPr>
      </w:pPr>
    </w:p>
    <w:p w:rsidR="00424F33" w:rsidRDefault="00A97912" w:rsidP="00424F33">
      <w:pPr>
        <w:ind w:left="2160" w:firstLine="720"/>
        <w:jc w:val="both"/>
        <w:rPr>
          <w:rFonts w:ascii="Arial" w:hAnsi="Arial"/>
          <w:sz w:val="22"/>
        </w:rPr>
      </w:pPr>
      <w:r>
        <w:rPr>
          <w:rFonts w:ascii="Arial" w:hAnsi="Arial"/>
          <w:sz w:val="22"/>
        </w:rPr>
        <w:t>Total charge $0.00.</w:t>
      </w:r>
    </w:p>
    <w:p w:rsidR="00424F33" w:rsidRDefault="00424F33" w:rsidP="00D73670">
      <w:pPr>
        <w:jc w:val="both"/>
        <w:rPr>
          <w:rFonts w:ascii="Arial" w:hAnsi="Arial"/>
          <w:sz w:val="22"/>
        </w:rPr>
      </w:pPr>
    </w:p>
    <w:p w:rsidR="00D73670" w:rsidRDefault="00D73670" w:rsidP="00D73670">
      <w:pPr>
        <w:jc w:val="both"/>
        <w:rPr>
          <w:rFonts w:ascii="Arial" w:hAnsi="Arial"/>
          <w:sz w:val="22"/>
        </w:rPr>
      </w:pPr>
    </w:p>
    <w:p w:rsidR="00A97912" w:rsidRPr="00D73670" w:rsidRDefault="00D73670" w:rsidP="00D73670">
      <w:pPr>
        <w:jc w:val="both"/>
        <w:rPr>
          <w:rFonts w:ascii="Arial" w:hAnsi="Arial"/>
          <w:sz w:val="22"/>
        </w:rPr>
      </w:pPr>
      <w:r w:rsidRPr="00D73670">
        <w:rPr>
          <w:rFonts w:ascii="Arial" w:hAnsi="Arial"/>
          <w:sz w:val="22"/>
        </w:rPr>
        <w:t>3.</w:t>
      </w:r>
      <w:r>
        <w:rPr>
          <w:rFonts w:ascii="Arial" w:hAnsi="Arial"/>
          <w:sz w:val="22"/>
        </w:rPr>
        <w:tab/>
      </w:r>
      <w:r w:rsidR="00424F33" w:rsidRPr="00D73670">
        <w:rPr>
          <w:rFonts w:ascii="Arial" w:hAnsi="Arial"/>
          <w:sz w:val="22"/>
        </w:rPr>
        <w:t>R</w:t>
      </w:r>
      <w:r w:rsidR="00A97912" w:rsidRPr="00D73670">
        <w:rPr>
          <w:rFonts w:ascii="Arial" w:hAnsi="Arial"/>
          <w:sz w:val="22"/>
          <w:u w:val="single"/>
        </w:rPr>
        <w:t>eports Filed:</w:t>
      </w:r>
    </w:p>
    <w:p w:rsidR="00A97912" w:rsidRDefault="00702D4F">
      <w:pPr>
        <w:ind w:firstLine="720"/>
        <w:jc w:val="both"/>
        <w:rPr>
          <w:rFonts w:ascii="Arial" w:hAnsi="Arial"/>
          <w:sz w:val="22"/>
        </w:rPr>
      </w:pPr>
      <w:r>
        <w:rPr>
          <w:rFonts w:ascii="Arial" w:hAnsi="Arial"/>
          <w:sz w:val="22"/>
        </w:rPr>
        <w:t>July</w:t>
      </w:r>
      <w:r w:rsidR="00A97912">
        <w:rPr>
          <w:rFonts w:ascii="Arial" w:hAnsi="Arial"/>
          <w:sz w:val="22"/>
        </w:rPr>
        <w:tab/>
      </w:r>
      <w:r w:rsidR="00A97912">
        <w:rPr>
          <w:rFonts w:ascii="Arial" w:hAnsi="Arial"/>
          <w:sz w:val="22"/>
        </w:rPr>
        <w:tab/>
      </w:r>
      <w:r w:rsidR="00A97912">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A97912"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r>
      <w:r w:rsidR="00702D4F">
        <w:rPr>
          <w:rFonts w:ascii="Arial" w:hAnsi="Arial"/>
          <w:sz w:val="22"/>
        </w:rPr>
        <w:t>July</w:t>
      </w:r>
      <w:r>
        <w:rPr>
          <w:rFonts w:ascii="Arial" w:hAnsi="Arial"/>
          <w:sz w:val="22"/>
        </w:rPr>
        <w:t xml:space="preserve"> Production Month reports are due.</w:t>
      </w:r>
    </w:p>
    <w:p w:rsidR="00A97912" w:rsidRDefault="00333D90">
      <w:pPr>
        <w:ind w:left="2880" w:hanging="2160"/>
        <w:jc w:val="both"/>
        <w:rPr>
          <w:rFonts w:ascii="Arial" w:hAnsi="Arial"/>
          <w:sz w:val="22"/>
        </w:rPr>
      </w:pPr>
      <w:r>
        <w:rPr>
          <w:rFonts w:ascii="Arial" w:hAnsi="Arial"/>
          <w:sz w:val="22"/>
        </w:rPr>
        <w:t>September 30th</w:t>
      </w:r>
      <w:r w:rsidR="00A97912">
        <w:rPr>
          <w:rFonts w:ascii="Arial" w:hAnsi="Arial"/>
          <w:sz w:val="22"/>
        </w:rPr>
        <w:tab/>
      </w:r>
      <w:proofErr w:type="gramStart"/>
      <w:r w:rsidR="002128CD">
        <w:rPr>
          <w:rFonts w:ascii="Arial" w:hAnsi="Arial"/>
          <w:sz w:val="22"/>
        </w:rPr>
        <w:t>The</w:t>
      </w:r>
      <w:proofErr w:type="gramEnd"/>
      <w:r w:rsidR="002128CD">
        <w:rPr>
          <w:rFonts w:ascii="Arial" w:hAnsi="Arial"/>
          <w:sz w:val="22"/>
        </w:rPr>
        <w:t xml:space="preserve"> lessee files the reports</w:t>
      </w:r>
      <w:r w:rsidR="00A97912">
        <w:rPr>
          <w:rFonts w:ascii="Arial" w:hAnsi="Arial"/>
          <w:sz w:val="22"/>
        </w:rPr>
        <w:t>.</w:t>
      </w:r>
      <w:r w:rsidR="00342CD3">
        <w:rPr>
          <w:rFonts w:ascii="Arial" w:hAnsi="Arial"/>
          <w:sz w:val="22"/>
        </w:rPr>
        <w:t xml:space="preserve"> </w:t>
      </w:r>
      <w:r w:rsidR="00A97912">
        <w:rPr>
          <w:rFonts w:ascii="Arial" w:hAnsi="Arial"/>
          <w:sz w:val="22"/>
        </w:rPr>
        <w:t xml:space="preserve">One report is found to be missing for </w:t>
      </w:r>
      <w:r w:rsidR="00702D4F">
        <w:rPr>
          <w:rFonts w:ascii="Arial" w:hAnsi="Arial"/>
          <w:sz w:val="22"/>
        </w:rPr>
        <w:t>Lease</w:t>
      </w:r>
      <w:r w:rsidR="00A97912">
        <w:rPr>
          <w:rFonts w:ascii="Arial" w:hAnsi="Arial"/>
          <w:sz w:val="22"/>
        </w:rPr>
        <w:t xml:space="preserve"> A</w:t>
      </w:r>
      <w:r w:rsidR="00FE7400">
        <w:rPr>
          <w:rFonts w:ascii="Arial" w:hAnsi="Arial"/>
          <w:sz w:val="22"/>
        </w:rPr>
        <w:t>.</w:t>
      </w:r>
      <w:r w:rsidR="00A97912">
        <w:rPr>
          <w:rFonts w:ascii="Arial" w:hAnsi="Arial"/>
          <w:sz w:val="22"/>
        </w:rPr>
        <w:t xml:space="preserve"> </w:t>
      </w:r>
    </w:p>
    <w:p w:rsidR="00A97912" w:rsidRDefault="00A97912">
      <w:pPr>
        <w:ind w:left="720"/>
        <w:jc w:val="both"/>
        <w:rPr>
          <w:rFonts w:ascii="Arial" w:hAnsi="Arial"/>
          <w:sz w:val="22"/>
        </w:rPr>
      </w:pPr>
      <w:r>
        <w:rPr>
          <w:rFonts w:ascii="Arial" w:hAnsi="Arial"/>
          <w:sz w:val="22"/>
        </w:rPr>
        <w:t>October 3</w:t>
      </w:r>
      <w:r>
        <w:rPr>
          <w:rFonts w:ascii="Arial" w:hAnsi="Arial"/>
          <w:sz w:val="22"/>
          <w:vertAlign w:val="superscript"/>
        </w:rPr>
        <w:t>rd</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r>
      <w:proofErr w:type="gramStart"/>
      <w:r>
        <w:rPr>
          <w:rFonts w:ascii="Arial" w:hAnsi="Arial"/>
          <w:sz w:val="22"/>
        </w:rPr>
        <w:t>The</w:t>
      </w:r>
      <w:proofErr w:type="gramEnd"/>
      <w:r>
        <w:rPr>
          <w:rFonts w:ascii="Arial" w:hAnsi="Arial"/>
          <w:sz w:val="22"/>
        </w:rPr>
        <w:t xml:space="preserve"> fee assessment begins at $75.00 per day</w:t>
      </w:r>
      <w:r w:rsidR="00E160DC">
        <w:rPr>
          <w:rFonts w:ascii="Arial" w:hAnsi="Arial"/>
          <w:sz w:val="22"/>
        </w:rPr>
        <w:t xml:space="preserve"> for the missing report.</w:t>
      </w:r>
      <w:r w:rsidR="002128CD">
        <w:rPr>
          <w:rFonts w:ascii="Arial" w:hAnsi="Arial"/>
          <w:sz w:val="22"/>
        </w:rPr>
        <w:t xml:space="preserve"> </w:t>
      </w:r>
      <w:r>
        <w:rPr>
          <w:rFonts w:ascii="Arial" w:hAnsi="Arial"/>
          <w:sz w:val="22"/>
        </w:rPr>
        <w:t xml:space="preserve">The lessee completes </w:t>
      </w:r>
      <w:r w:rsidR="002128CD">
        <w:rPr>
          <w:rFonts w:ascii="Arial" w:hAnsi="Arial"/>
          <w:sz w:val="22"/>
        </w:rPr>
        <w:t xml:space="preserve">and files </w:t>
      </w:r>
      <w:r>
        <w:rPr>
          <w:rFonts w:ascii="Arial" w:hAnsi="Arial"/>
          <w:sz w:val="22"/>
        </w:rPr>
        <w:t xml:space="preserve">the missing report for </w:t>
      </w:r>
      <w:r w:rsidR="00702D4F">
        <w:rPr>
          <w:rFonts w:ascii="Arial" w:hAnsi="Arial"/>
          <w:sz w:val="22"/>
        </w:rPr>
        <w:t>Lease</w:t>
      </w:r>
      <w:r>
        <w:rPr>
          <w:rFonts w:ascii="Arial" w:hAnsi="Arial"/>
          <w:sz w:val="22"/>
        </w:rPr>
        <w:t xml:space="preserve"> A</w:t>
      </w:r>
      <w:r w:rsidR="002128CD">
        <w:rPr>
          <w:rFonts w:ascii="Arial" w:hAnsi="Arial"/>
          <w:sz w:val="22"/>
        </w:rPr>
        <w:t>.</w:t>
      </w:r>
    </w:p>
    <w:p w:rsidR="00A97912" w:rsidRDefault="00A97912">
      <w:pPr>
        <w:jc w:val="both"/>
        <w:rPr>
          <w:rFonts w:ascii="Arial" w:hAnsi="Arial"/>
          <w:sz w:val="22"/>
        </w:rPr>
      </w:pPr>
    </w:p>
    <w:p w:rsidR="00A97912" w:rsidRDefault="00A97912">
      <w:pPr>
        <w:jc w:val="both"/>
        <w:rPr>
          <w:rFonts w:ascii="Arial" w:hAnsi="Arial"/>
          <w:sz w:val="22"/>
          <w:u w:val="single"/>
        </w:rPr>
      </w:pPr>
      <w:r>
        <w:rPr>
          <w:rFonts w:ascii="Arial" w:hAnsi="Arial"/>
          <w:sz w:val="22"/>
        </w:rPr>
        <w:tab/>
      </w:r>
      <w:r>
        <w:rPr>
          <w:rFonts w:ascii="Arial" w:hAnsi="Arial"/>
          <w:sz w:val="22"/>
          <w:u w:val="single"/>
        </w:rPr>
        <w:t>Fee Summary:</w:t>
      </w:r>
    </w:p>
    <w:p w:rsidR="00A97912" w:rsidRDefault="00A97912">
      <w:pPr>
        <w:ind w:firstLine="720"/>
        <w:jc w:val="both"/>
        <w:rPr>
          <w:rFonts w:ascii="Arial" w:hAnsi="Arial"/>
          <w:sz w:val="22"/>
        </w:rPr>
      </w:pPr>
    </w:p>
    <w:p w:rsidR="00A97912" w:rsidRDefault="00A97912">
      <w:pPr>
        <w:ind w:left="2880"/>
        <w:jc w:val="both"/>
        <w:rPr>
          <w:rFonts w:ascii="Arial" w:hAnsi="Arial"/>
          <w:sz w:val="22"/>
        </w:rPr>
      </w:pPr>
      <w:r>
        <w:rPr>
          <w:rFonts w:ascii="Arial" w:hAnsi="Arial"/>
          <w:sz w:val="22"/>
        </w:rPr>
        <w:t xml:space="preserve">A charge of $75.00 per day for </w:t>
      </w:r>
      <w:r w:rsidR="00702D4F">
        <w:rPr>
          <w:rFonts w:ascii="Arial" w:hAnsi="Arial"/>
          <w:sz w:val="22"/>
        </w:rPr>
        <w:t>Lease</w:t>
      </w:r>
      <w:r>
        <w:rPr>
          <w:rFonts w:ascii="Arial" w:hAnsi="Arial"/>
          <w:sz w:val="22"/>
        </w:rPr>
        <w:t xml:space="preserve"> A is assessed against the lessee for the missing report for the 4</w:t>
      </w:r>
      <w:r>
        <w:rPr>
          <w:rFonts w:ascii="Arial" w:hAnsi="Arial"/>
          <w:sz w:val="22"/>
          <w:vertAlign w:val="superscript"/>
        </w:rPr>
        <w:t>th</w:t>
      </w:r>
      <w:r>
        <w:rPr>
          <w:rFonts w:ascii="Arial" w:hAnsi="Arial"/>
          <w:sz w:val="22"/>
        </w:rPr>
        <w:t>.</w:t>
      </w:r>
      <w:r w:rsidR="00342CD3">
        <w:rPr>
          <w:rFonts w:ascii="Arial" w:hAnsi="Arial"/>
          <w:sz w:val="22"/>
        </w:rPr>
        <w:t xml:space="preserve"> </w:t>
      </w:r>
      <w:r>
        <w:rPr>
          <w:rFonts w:ascii="Arial" w:hAnsi="Arial"/>
          <w:sz w:val="22"/>
        </w:rPr>
        <w:t>($75.00)</w:t>
      </w:r>
    </w:p>
    <w:p w:rsidR="00A97912" w:rsidRDefault="00A97912">
      <w:pPr>
        <w:ind w:left="2880"/>
        <w:jc w:val="both"/>
        <w:rPr>
          <w:rFonts w:ascii="Arial" w:hAnsi="Arial"/>
          <w:sz w:val="22"/>
        </w:rPr>
      </w:pPr>
    </w:p>
    <w:p w:rsidR="00A97912" w:rsidRDefault="00A97912">
      <w:pPr>
        <w:ind w:left="2880"/>
        <w:jc w:val="both"/>
        <w:rPr>
          <w:rFonts w:ascii="Arial" w:hAnsi="Arial"/>
          <w:sz w:val="22"/>
        </w:rPr>
      </w:pPr>
    </w:p>
    <w:p w:rsidR="00A97912" w:rsidRDefault="00A97912" w:rsidP="00F72658">
      <w:pPr>
        <w:ind w:left="2880"/>
        <w:jc w:val="both"/>
        <w:rPr>
          <w:rFonts w:ascii="Arial" w:hAnsi="Arial"/>
          <w:sz w:val="22"/>
        </w:rPr>
      </w:pPr>
      <w:r>
        <w:rPr>
          <w:rFonts w:ascii="Arial" w:hAnsi="Arial"/>
          <w:sz w:val="22"/>
        </w:rPr>
        <w:t>Total charge $</w:t>
      </w:r>
      <w:r w:rsidR="00FE7400">
        <w:rPr>
          <w:rFonts w:ascii="Arial" w:hAnsi="Arial"/>
          <w:sz w:val="22"/>
        </w:rPr>
        <w:t>75</w:t>
      </w:r>
      <w:r>
        <w:rPr>
          <w:rFonts w:ascii="Arial" w:hAnsi="Arial"/>
          <w:sz w:val="22"/>
        </w:rPr>
        <w:t>.00.</w:t>
      </w:r>
    </w:p>
    <w:p w:rsidR="00F72658" w:rsidRDefault="00F72658" w:rsidP="00D73670">
      <w:pPr>
        <w:jc w:val="both"/>
        <w:rPr>
          <w:rFonts w:ascii="Arial" w:hAnsi="Arial"/>
          <w:sz w:val="22"/>
        </w:rPr>
      </w:pPr>
    </w:p>
    <w:p w:rsidR="00D73670" w:rsidRDefault="00D73670" w:rsidP="00D73670">
      <w:pPr>
        <w:jc w:val="both"/>
        <w:rPr>
          <w:rFonts w:ascii="Arial" w:hAnsi="Arial"/>
          <w:sz w:val="22"/>
        </w:rPr>
      </w:pPr>
    </w:p>
    <w:p w:rsidR="00A97912" w:rsidRDefault="00424F33">
      <w:pPr>
        <w:jc w:val="both"/>
        <w:rPr>
          <w:rFonts w:ascii="Arial" w:hAnsi="Arial"/>
          <w:sz w:val="22"/>
          <w:u w:val="single"/>
        </w:rPr>
      </w:pPr>
      <w:r>
        <w:rPr>
          <w:rFonts w:ascii="Arial" w:hAnsi="Arial"/>
          <w:sz w:val="22"/>
        </w:rPr>
        <w:t>4.</w:t>
      </w:r>
      <w:r w:rsidR="00A97912">
        <w:rPr>
          <w:rFonts w:ascii="Arial" w:hAnsi="Arial"/>
          <w:sz w:val="22"/>
        </w:rPr>
        <w:tab/>
      </w:r>
      <w:r w:rsidR="00A97912">
        <w:rPr>
          <w:rFonts w:ascii="Arial" w:hAnsi="Arial"/>
          <w:sz w:val="22"/>
          <w:u w:val="single"/>
        </w:rPr>
        <w:t>Reports Filed:</w:t>
      </w:r>
    </w:p>
    <w:p w:rsidR="00A97912" w:rsidRDefault="00702D4F">
      <w:pPr>
        <w:ind w:firstLine="720"/>
        <w:jc w:val="both"/>
        <w:rPr>
          <w:rFonts w:ascii="Arial" w:hAnsi="Arial"/>
          <w:sz w:val="22"/>
        </w:rPr>
      </w:pPr>
      <w:r>
        <w:rPr>
          <w:rFonts w:ascii="Arial" w:hAnsi="Arial"/>
          <w:sz w:val="22"/>
        </w:rPr>
        <w:t>July</w:t>
      </w:r>
      <w:r w:rsidR="00A97912">
        <w:rPr>
          <w:rFonts w:ascii="Arial" w:hAnsi="Arial"/>
          <w:sz w:val="22"/>
        </w:rPr>
        <w:tab/>
      </w:r>
      <w:r w:rsidR="00A97912">
        <w:rPr>
          <w:rFonts w:ascii="Arial" w:hAnsi="Arial"/>
          <w:sz w:val="22"/>
        </w:rPr>
        <w:tab/>
      </w:r>
      <w:r w:rsidR="00A97912">
        <w:rPr>
          <w:rFonts w:ascii="Arial" w:hAnsi="Arial"/>
          <w:sz w:val="22"/>
        </w:rPr>
        <w:tab/>
        <w:t>Production Month</w:t>
      </w:r>
    </w:p>
    <w:p w:rsidR="00A97912" w:rsidRDefault="00A97912">
      <w:pPr>
        <w:ind w:firstLine="720"/>
        <w:jc w:val="both"/>
        <w:rPr>
          <w:rFonts w:ascii="Arial" w:hAnsi="Arial"/>
          <w:sz w:val="22"/>
        </w:rPr>
      </w:pPr>
      <w:r>
        <w:rPr>
          <w:rFonts w:ascii="Arial" w:hAnsi="Arial"/>
          <w:sz w:val="22"/>
        </w:rPr>
        <w:t>September</w:t>
      </w:r>
      <w:r>
        <w:rPr>
          <w:rFonts w:ascii="Arial" w:hAnsi="Arial"/>
          <w:sz w:val="22"/>
        </w:rPr>
        <w:tab/>
      </w:r>
      <w:r>
        <w:rPr>
          <w:rFonts w:ascii="Arial" w:hAnsi="Arial"/>
          <w:sz w:val="22"/>
        </w:rPr>
        <w:tab/>
        <w:t>Report Month</w:t>
      </w:r>
    </w:p>
    <w:p w:rsidR="00333D90" w:rsidRDefault="00A97912">
      <w:pPr>
        <w:ind w:left="720"/>
        <w:jc w:val="both"/>
        <w:rPr>
          <w:rFonts w:ascii="Arial" w:hAnsi="Arial"/>
          <w:sz w:val="22"/>
        </w:rPr>
      </w:pPr>
      <w:r>
        <w:rPr>
          <w:rFonts w:ascii="Arial" w:hAnsi="Arial"/>
          <w:sz w:val="22"/>
        </w:rPr>
        <w:t>September 30</w:t>
      </w:r>
      <w:r>
        <w:rPr>
          <w:rFonts w:ascii="Arial" w:hAnsi="Arial"/>
          <w:sz w:val="22"/>
          <w:vertAlign w:val="superscript"/>
        </w:rPr>
        <w:t>th</w:t>
      </w:r>
      <w:r>
        <w:rPr>
          <w:rFonts w:ascii="Arial" w:hAnsi="Arial"/>
          <w:sz w:val="22"/>
        </w:rPr>
        <w:tab/>
      </w:r>
      <w:r w:rsidR="00702D4F">
        <w:rPr>
          <w:rFonts w:ascii="Arial" w:hAnsi="Arial"/>
          <w:sz w:val="22"/>
        </w:rPr>
        <w:t>July</w:t>
      </w:r>
      <w:r>
        <w:rPr>
          <w:rFonts w:ascii="Arial" w:hAnsi="Arial"/>
          <w:sz w:val="22"/>
        </w:rPr>
        <w:t xml:space="preserve"> Production Month reports are due.</w:t>
      </w:r>
      <w:r w:rsidR="00333D90">
        <w:rPr>
          <w:rFonts w:ascii="Arial" w:hAnsi="Arial"/>
          <w:sz w:val="22"/>
        </w:rPr>
        <w:tab/>
      </w:r>
      <w:r w:rsidR="00333D90">
        <w:rPr>
          <w:rFonts w:ascii="Arial" w:hAnsi="Arial"/>
          <w:sz w:val="22"/>
        </w:rPr>
        <w:tab/>
      </w:r>
      <w:r w:rsidR="00333D90">
        <w:rPr>
          <w:rFonts w:ascii="Arial" w:hAnsi="Arial"/>
          <w:sz w:val="22"/>
        </w:rPr>
        <w:tab/>
      </w:r>
    </w:p>
    <w:p w:rsidR="00A97912" w:rsidRDefault="00333D90">
      <w:pPr>
        <w:ind w:left="2880" w:hanging="2160"/>
        <w:jc w:val="both"/>
        <w:rPr>
          <w:rFonts w:ascii="Arial" w:hAnsi="Arial"/>
          <w:sz w:val="22"/>
        </w:rPr>
      </w:pPr>
      <w:r>
        <w:rPr>
          <w:rFonts w:ascii="Arial" w:hAnsi="Arial"/>
          <w:sz w:val="22"/>
        </w:rPr>
        <w:t>September 30</w:t>
      </w:r>
      <w:r w:rsidR="00E160DC" w:rsidRPr="00E160DC">
        <w:rPr>
          <w:rFonts w:ascii="Arial" w:hAnsi="Arial"/>
          <w:sz w:val="22"/>
          <w:vertAlign w:val="superscript"/>
        </w:rPr>
        <w:t>th</w:t>
      </w:r>
      <w:r w:rsidR="00A97912">
        <w:rPr>
          <w:rFonts w:ascii="Arial" w:hAnsi="Arial"/>
          <w:sz w:val="22"/>
        </w:rPr>
        <w:tab/>
      </w:r>
      <w:proofErr w:type="gramStart"/>
      <w:r w:rsidR="002128CD">
        <w:rPr>
          <w:rFonts w:ascii="Arial" w:hAnsi="Arial"/>
          <w:sz w:val="22"/>
        </w:rPr>
        <w:t>The</w:t>
      </w:r>
      <w:proofErr w:type="gramEnd"/>
      <w:r w:rsidR="002128CD">
        <w:rPr>
          <w:rFonts w:ascii="Arial" w:hAnsi="Arial"/>
          <w:sz w:val="22"/>
        </w:rPr>
        <w:t xml:space="preserve"> lessee files the reports</w:t>
      </w:r>
      <w:r w:rsidR="00A97912">
        <w:rPr>
          <w:rFonts w:ascii="Arial" w:hAnsi="Arial"/>
          <w:sz w:val="22"/>
        </w:rPr>
        <w:t>.</w:t>
      </w:r>
      <w:r w:rsidR="00342CD3">
        <w:rPr>
          <w:rFonts w:ascii="Arial" w:hAnsi="Arial"/>
          <w:sz w:val="22"/>
        </w:rPr>
        <w:t xml:space="preserve"> </w:t>
      </w:r>
      <w:r w:rsidR="00A97912">
        <w:rPr>
          <w:rFonts w:ascii="Arial" w:hAnsi="Arial"/>
          <w:sz w:val="22"/>
        </w:rPr>
        <w:t xml:space="preserve">One </w:t>
      </w:r>
      <w:r>
        <w:rPr>
          <w:rFonts w:ascii="Arial" w:hAnsi="Arial"/>
          <w:sz w:val="22"/>
        </w:rPr>
        <w:t xml:space="preserve">original </w:t>
      </w:r>
      <w:r w:rsidR="00A97912">
        <w:rPr>
          <w:rFonts w:ascii="Arial" w:hAnsi="Arial"/>
          <w:sz w:val="22"/>
        </w:rPr>
        <w:t xml:space="preserve">report for </w:t>
      </w:r>
      <w:r w:rsidR="00862639">
        <w:rPr>
          <w:rFonts w:ascii="Arial" w:hAnsi="Arial"/>
          <w:sz w:val="22"/>
        </w:rPr>
        <w:t>Lease</w:t>
      </w:r>
      <w:r w:rsidR="00A97912">
        <w:rPr>
          <w:rFonts w:ascii="Arial" w:hAnsi="Arial"/>
          <w:sz w:val="22"/>
        </w:rPr>
        <w:t xml:space="preserve"> A, </w:t>
      </w:r>
      <w:r>
        <w:rPr>
          <w:rFonts w:ascii="Arial" w:hAnsi="Arial"/>
          <w:sz w:val="22"/>
        </w:rPr>
        <w:t xml:space="preserve">for </w:t>
      </w:r>
      <w:r w:rsidR="00702D4F">
        <w:rPr>
          <w:rFonts w:ascii="Arial" w:hAnsi="Arial"/>
          <w:sz w:val="22"/>
        </w:rPr>
        <w:t>July</w:t>
      </w:r>
      <w:r w:rsidR="00A97912">
        <w:rPr>
          <w:rFonts w:ascii="Arial" w:hAnsi="Arial"/>
          <w:sz w:val="22"/>
        </w:rPr>
        <w:t xml:space="preserve"> Production Month, is missing and another report for </w:t>
      </w:r>
      <w:r w:rsidR="00862639">
        <w:rPr>
          <w:rFonts w:ascii="Arial" w:hAnsi="Arial"/>
          <w:sz w:val="22"/>
        </w:rPr>
        <w:t>Lease</w:t>
      </w:r>
      <w:r w:rsidR="00A97912">
        <w:rPr>
          <w:rFonts w:ascii="Arial" w:hAnsi="Arial"/>
          <w:sz w:val="22"/>
        </w:rPr>
        <w:t xml:space="preserve"> B, </w:t>
      </w:r>
      <w:r>
        <w:rPr>
          <w:rFonts w:ascii="Arial" w:hAnsi="Arial"/>
          <w:sz w:val="22"/>
        </w:rPr>
        <w:t xml:space="preserve">for June </w:t>
      </w:r>
      <w:r w:rsidR="00A97912">
        <w:rPr>
          <w:rFonts w:ascii="Arial" w:hAnsi="Arial"/>
          <w:sz w:val="22"/>
        </w:rPr>
        <w:t>Production Month, is incomplete because of missing data.</w:t>
      </w:r>
    </w:p>
    <w:p w:rsidR="00A97912" w:rsidRDefault="00A97912">
      <w:pPr>
        <w:ind w:left="720"/>
        <w:jc w:val="both"/>
        <w:rPr>
          <w:rFonts w:ascii="Arial" w:hAnsi="Arial"/>
          <w:sz w:val="22"/>
        </w:rPr>
      </w:pPr>
      <w:r>
        <w:rPr>
          <w:rFonts w:ascii="Arial" w:hAnsi="Arial"/>
          <w:sz w:val="22"/>
        </w:rPr>
        <w:t xml:space="preserve">October </w:t>
      </w:r>
      <w:r w:rsidR="00333D90">
        <w:rPr>
          <w:rFonts w:ascii="Arial" w:hAnsi="Arial"/>
          <w:sz w:val="22"/>
        </w:rPr>
        <w:t>1</w:t>
      </w:r>
      <w:r w:rsidR="00333D90">
        <w:rPr>
          <w:rFonts w:ascii="Arial" w:hAnsi="Arial"/>
          <w:sz w:val="22"/>
          <w:vertAlign w:val="superscript"/>
        </w:rPr>
        <w:t>st</w:t>
      </w:r>
      <w:r>
        <w:rPr>
          <w:rFonts w:ascii="Arial" w:hAnsi="Arial"/>
          <w:sz w:val="22"/>
        </w:rPr>
        <w:tab/>
      </w:r>
      <w:r>
        <w:rPr>
          <w:rFonts w:ascii="Arial" w:hAnsi="Arial"/>
          <w:sz w:val="22"/>
        </w:rPr>
        <w:tab/>
        <w:t>The lessee is notified of the reporting deficiencies.</w:t>
      </w:r>
    </w:p>
    <w:p w:rsidR="00A97912" w:rsidRDefault="00A97912">
      <w:pPr>
        <w:ind w:left="2880" w:hanging="2160"/>
        <w:jc w:val="both"/>
        <w:rPr>
          <w:rFonts w:ascii="Arial" w:hAnsi="Arial"/>
          <w:sz w:val="22"/>
        </w:rPr>
      </w:pPr>
      <w:r>
        <w:rPr>
          <w:rFonts w:ascii="Arial" w:hAnsi="Arial"/>
          <w:sz w:val="22"/>
        </w:rPr>
        <w:t xml:space="preserve">October </w:t>
      </w:r>
      <w:r w:rsidR="00333D90">
        <w:rPr>
          <w:rFonts w:ascii="Arial" w:hAnsi="Arial"/>
          <w:sz w:val="22"/>
        </w:rPr>
        <w:t>2</w:t>
      </w:r>
      <w:r w:rsidR="00333D90">
        <w:rPr>
          <w:rFonts w:ascii="Arial" w:hAnsi="Arial"/>
          <w:sz w:val="22"/>
          <w:vertAlign w:val="superscript"/>
        </w:rPr>
        <w:t>nd</w:t>
      </w:r>
      <w:r>
        <w:rPr>
          <w:rFonts w:ascii="Arial" w:hAnsi="Arial"/>
          <w:sz w:val="22"/>
          <w:vertAlign w:val="superscript"/>
        </w:rPr>
        <w:tab/>
      </w:r>
      <w:proofErr w:type="gramStart"/>
      <w:r>
        <w:rPr>
          <w:rFonts w:ascii="Arial" w:hAnsi="Arial"/>
          <w:sz w:val="22"/>
        </w:rPr>
        <w:t>The</w:t>
      </w:r>
      <w:proofErr w:type="gramEnd"/>
      <w:r>
        <w:rPr>
          <w:rFonts w:ascii="Arial" w:hAnsi="Arial"/>
          <w:sz w:val="22"/>
        </w:rPr>
        <w:t xml:space="preserve"> fee assessment begins at $75.00 per day, for </w:t>
      </w:r>
      <w:r w:rsidR="00862639">
        <w:rPr>
          <w:rFonts w:ascii="Arial" w:hAnsi="Arial"/>
          <w:sz w:val="22"/>
        </w:rPr>
        <w:t>Lease</w:t>
      </w:r>
      <w:r w:rsidR="00333D90">
        <w:rPr>
          <w:rFonts w:ascii="Arial" w:hAnsi="Arial"/>
          <w:sz w:val="22"/>
        </w:rPr>
        <w:t xml:space="preserve"> A</w:t>
      </w:r>
      <w:r>
        <w:rPr>
          <w:rFonts w:ascii="Arial" w:hAnsi="Arial"/>
          <w:sz w:val="22"/>
        </w:rPr>
        <w:t xml:space="preserve">, for </w:t>
      </w:r>
      <w:r w:rsidR="00702D4F">
        <w:rPr>
          <w:rFonts w:ascii="Arial" w:hAnsi="Arial"/>
          <w:sz w:val="22"/>
        </w:rPr>
        <w:t>July</w:t>
      </w:r>
      <w:r>
        <w:rPr>
          <w:rFonts w:ascii="Arial" w:hAnsi="Arial"/>
          <w:sz w:val="22"/>
        </w:rPr>
        <w:t xml:space="preserve"> Production Month, </w:t>
      </w:r>
      <w:r w:rsidR="00333D90">
        <w:rPr>
          <w:rFonts w:ascii="Arial" w:hAnsi="Arial"/>
          <w:sz w:val="22"/>
        </w:rPr>
        <w:t xml:space="preserve">for the </w:t>
      </w:r>
      <w:r>
        <w:rPr>
          <w:rFonts w:ascii="Arial" w:hAnsi="Arial"/>
          <w:sz w:val="22"/>
        </w:rPr>
        <w:t xml:space="preserve">missing report noticed on October </w:t>
      </w:r>
      <w:r w:rsidR="00F72658">
        <w:rPr>
          <w:rFonts w:ascii="Arial" w:hAnsi="Arial"/>
          <w:sz w:val="22"/>
        </w:rPr>
        <w:t>1</w:t>
      </w:r>
      <w:r w:rsidR="00F72658">
        <w:rPr>
          <w:rFonts w:ascii="Arial" w:hAnsi="Arial"/>
          <w:sz w:val="22"/>
          <w:vertAlign w:val="superscript"/>
        </w:rPr>
        <w:t>st</w:t>
      </w:r>
      <w:r>
        <w:rPr>
          <w:rFonts w:ascii="Arial" w:hAnsi="Arial"/>
          <w:sz w:val="22"/>
        </w:rPr>
        <w:t>.</w:t>
      </w:r>
    </w:p>
    <w:p w:rsidR="00A97912" w:rsidRDefault="00A97912">
      <w:pPr>
        <w:ind w:left="2880" w:hanging="2160"/>
        <w:jc w:val="both"/>
        <w:rPr>
          <w:rFonts w:ascii="Arial" w:hAnsi="Arial"/>
          <w:sz w:val="22"/>
        </w:rPr>
      </w:pPr>
      <w:r>
        <w:rPr>
          <w:rFonts w:ascii="Arial" w:hAnsi="Arial"/>
          <w:sz w:val="22"/>
        </w:rPr>
        <w:t>October 4</w:t>
      </w:r>
      <w:r>
        <w:rPr>
          <w:rFonts w:ascii="Arial" w:hAnsi="Arial"/>
          <w:sz w:val="22"/>
          <w:vertAlign w:val="superscript"/>
        </w:rPr>
        <w:t>th</w:t>
      </w:r>
      <w:r>
        <w:rPr>
          <w:rFonts w:ascii="Arial" w:hAnsi="Arial"/>
          <w:sz w:val="22"/>
        </w:rPr>
        <w:tab/>
      </w:r>
      <w:proofErr w:type="gramStart"/>
      <w:r>
        <w:rPr>
          <w:rFonts w:ascii="Arial" w:hAnsi="Arial"/>
          <w:sz w:val="22"/>
        </w:rPr>
        <w:t>The</w:t>
      </w:r>
      <w:proofErr w:type="gramEnd"/>
      <w:r>
        <w:rPr>
          <w:rFonts w:ascii="Arial" w:hAnsi="Arial"/>
          <w:sz w:val="22"/>
        </w:rPr>
        <w:t xml:space="preserve"> lessee </w:t>
      </w:r>
      <w:r w:rsidR="00883D63">
        <w:rPr>
          <w:rFonts w:ascii="Arial" w:hAnsi="Arial"/>
          <w:sz w:val="22"/>
        </w:rPr>
        <w:t xml:space="preserve">files </w:t>
      </w:r>
      <w:r>
        <w:rPr>
          <w:rFonts w:ascii="Arial" w:hAnsi="Arial"/>
          <w:sz w:val="22"/>
        </w:rPr>
        <w:t xml:space="preserve">the </w:t>
      </w:r>
      <w:r w:rsidR="00883D63">
        <w:rPr>
          <w:rFonts w:ascii="Arial" w:hAnsi="Arial"/>
          <w:sz w:val="22"/>
        </w:rPr>
        <w:t xml:space="preserve">missing </w:t>
      </w:r>
      <w:r>
        <w:rPr>
          <w:rFonts w:ascii="Arial" w:hAnsi="Arial"/>
          <w:sz w:val="22"/>
        </w:rPr>
        <w:t xml:space="preserve">report for </w:t>
      </w:r>
      <w:r w:rsidR="00862639">
        <w:rPr>
          <w:rFonts w:ascii="Arial" w:hAnsi="Arial"/>
          <w:sz w:val="22"/>
        </w:rPr>
        <w:t>Lease</w:t>
      </w:r>
      <w:r>
        <w:rPr>
          <w:rFonts w:ascii="Arial" w:hAnsi="Arial"/>
          <w:sz w:val="22"/>
        </w:rPr>
        <w:t xml:space="preserve"> A</w:t>
      </w:r>
      <w:r w:rsidR="00E160DC">
        <w:rPr>
          <w:rFonts w:ascii="Arial" w:hAnsi="Arial"/>
          <w:sz w:val="22"/>
        </w:rPr>
        <w:t xml:space="preserve"> July production month</w:t>
      </w:r>
      <w:r>
        <w:rPr>
          <w:rFonts w:ascii="Arial" w:hAnsi="Arial"/>
          <w:sz w:val="22"/>
        </w:rPr>
        <w:t>.</w:t>
      </w:r>
    </w:p>
    <w:p w:rsidR="00A97912" w:rsidRDefault="00A97912">
      <w:pPr>
        <w:ind w:left="2880" w:hanging="2160"/>
        <w:jc w:val="both"/>
        <w:rPr>
          <w:rFonts w:ascii="Arial" w:hAnsi="Arial"/>
          <w:sz w:val="22"/>
        </w:rPr>
      </w:pPr>
      <w:r>
        <w:rPr>
          <w:rFonts w:ascii="Arial" w:hAnsi="Arial"/>
          <w:sz w:val="22"/>
        </w:rPr>
        <w:t>November 1</w:t>
      </w:r>
      <w:r>
        <w:rPr>
          <w:rFonts w:ascii="Arial" w:hAnsi="Arial"/>
          <w:sz w:val="22"/>
          <w:vertAlign w:val="superscript"/>
        </w:rPr>
        <w:t>st</w:t>
      </w:r>
      <w:r>
        <w:rPr>
          <w:rFonts w:ascii="Arial" w:hAnsi="Arial"/>
          <w:sz w:val="22"/>
        </w:rPr>
        <w:tab/>
      </w:r>
      <w:r w:rsidR="00883D63">
        <w:rPr>
          <w:rFonts w:ascii="Arial" w:hAnsi="Arial"/>
          <w:sz w:val="22"/>
          <w:u w:val="single"/>
        </w:rPr>
        <w:t xml:space="preserve">The fee assessment begins at $75.00 per day </w:t>
      </w:r>
      <w:proofErr w:type="gramStart"/>
      <w:r w:rsidR="00883D63">
        <w:rPr>
          <w:rFonts w:ascii="Arial" w:hAnsi="Arial"/>
          <w:sz w:val="22"/>
          <w:u w:val="single"/>
        </w:rPr>
        <w:t>for  Lease</w:t>
      </w:r>
      <w:proofErr w:type="gramEnd"/>
      <w:r w:rsidR="00883D63">
        <w:rPr>
          <w:rFonts w:ascii="Arial" w:hAnsi="Arial"/>
          <w:sz w:val="22"/>
          <w:u w:val="single"/>
        </w:rPr>
        <w:t xml:space="preserve"> B</w:t>
      </w:r>
      <w:r w:rsidR="00883D63">
        <w:rPr>
          <w:rFonts w:ascii="Arial" w:hAnsi="Arial"/>
          <w:sz w:val="22"/>
        </w:rPr>
        <w:t xml:space="preserve"> </w:t>
      </w:r>
      <w:r>
        <w:rPr>
          <w:rFonts w:ascii="Arial" w:hAnsi="Arial"/>
          <w:sz w:val="22"/>
        </w:rPr>
        <w:t xml:space="preserve">for the </w:t>
      </w:r>
      <w:r w:rsidR="00883D63">
        <w:rPr>
          <w:rFonts w:ascii="Arial" w:hAnsi="Arial"/>
          <w:sz w:val="22"/>
        </w:rPr>
        <w:t xml:space="preserve">incomplete </w:t>
      </w:r>
      <w:r>
        <w:rPr>
          <w:rFonts w:ascii="Arial" w:hAnsi="Arial"/>
          <w:sz w:val="22"/>
        </w:rPr>
        <w:t>report noticed on October 1</w:t>
      </w:r>
      <w:r>
        <w:rPr>
          <w:rFonts w:ascii="Arial" w:hAnsi="Arial"/>
          <w:sz w:val="22"/>
          <w:vertAlign w:val="superscript"/>
        </w:rPr>
        <w:t>st</w:t>
      </w:r>
      <w:r>
        <w:rPr>
          <w:rFonts w:ascii="Arial" w:hAnsi="Arial"/>
          <w:sz w:val="22"/>
        </w:rPr>
        <w:t>.</w:t>
      </w:r>
    </w:p>
    <w:p w:rsidR="00A97912" w:rsidRDefault="00A97912">
      <w:pPr>
        <w:ind w:left="2880" w:hanging="2160"/>
        <w:jc w:val="both"/>
        <w:rPr>
          <w:rFonts w:ascii="Arial" w:hAnsi="Arial"/>
          <w:sz w:val="22"/>
        </w:rPr>
      </w:pPr>
      <w:r>
        <w:rPr>
          <w:rFonts w:ascii="Arial" w:hAnsi="Arial"/>
          <w:sz w:val="22"/>
        </w:rPr>
        <w:t>November 5</w:t>
      </w:r>
      <w:r>
        <w:rPr>
          <w:rFonts w:ascii="Arial" w:hAnsi="Arial"/>
          <w:sz w:val="22"/>
          <w:vertAlign w:val="superscript"/>
        </w:rPr>
        <w:t>th</w:t>
      </w:r>
      <w:r>
        <w:rPr>
          <w:rFonts w:ascii="Arial" w:hAnsi="Arial"/>
          <w:sz w:val="22"/>
        </w:rPr>
        <w:tab/>
        <w:t xml:space="preserve">The lessee completes </w:t>
      </w:r>
      <w:r w:rsidR="00883D63">
        <w:rPr>
          <w:rFonts w:ascii="Arial" w:hAnsi="Arial"/>
          <w:sz w:val="22"/>
        </w:rPr>
        <w:t xml:space="preserve">and files </w:t>
      </w:r>
      <w:r>
        <w:rPr>
          <w:rFonts w:ascii="Arial" w:hAnsi="Arial"/>
          <w:sz w:val="22"/>
        </w:rPr>
        <w:t xml:space="preserve">the incomplete report for </w:t>
      </w:r>
      <w:r w:rsidR="00862639">
        <w:rPr>
          <w:rFonts w:ascii="Arial" w:hAnsi="Arial"/>
          <w:sz w:val="22"/>
        </w:rPr>
        <w:t>Lease</w:t>
      </w:r>
      <w:r>
        <w:rPr>
          <w:rFonts w:ascii="Arial" w:hAnsi="Arial"/>
          <w:sz w:val="22"/>
        </w:rPr>
        <w:t xml:space="preserve"> B, noticed on October </w:t>
      </w:r>
      <w:r w:rsidR="00883D63">
        <w:rPr>
          <w:rFonts w:ascii="Arial" w:hAnsi="Arial"/>
          <w:sz w:val="22"/>
        </w:rPr>
        <w:t>1</w:t>
      </w:r>
      <w:proofErr w:type="gramStart"/>
      <w:r w:rsidR="00883D63">
        <w:rPr>
          <w:rFonts w:ascii="Arial" w:hAnsi="Arial"/>
          <w:sz w:val="22"/>
          <w:vertAlign w:val="superscript"/>
        </w:rPr>
        <w:t>th</w:t>
      </w:r>
      <w:r>
        <w:rPr>
          <w:rFonts w:ascii="Arial" w:hAnsi="Arial"/>
          <w:sz w:val="22"/>
          <w:vertAlign w:val="superscript"/>
        </w:rPr>
        <w:t>,</w:t>
      </w:r>
      <w:r>
        <w:rPr>
          <w:rFonts w:ascii="Arial" w:hAnsi="Arial"/>
          <w:sz w:val="22"/>
        </w:rPr>
        <w:t>.</w:t>
      </w:r>
      <w:proofErr w:type="gramEnd"/>
    </w:p>
    <w:p w:rsidR="00A97912" w:rsidRDefault="00A97912">
      <w:pPr>
        <w:jc w:val="both"/>
        <w:rPr>
          <w:rFonts w:ascii="Arial" w:hAnsi="Arial"/>
          <w:sz w:val="22"/>
        </w:rPr>
      </w:pPr>
    </w:p>
    <w:p w:rsidR="00424F33" w:rsidRDefault="00424F33">
      <w:pPr>
        <w:jc w:val="both"/>
        <w:rPr>
          <w:rFonts w:ascii="Arial" w:hAnsi="Arial"/>
          <w:sz w:val="22"/>
        </w:rPr>
      </w:pPr>
    </w:p>
    <w:p w:rsidR="00A97912" w:rsidRDefault="00A97912">
      <w:pPr>
        <w:jc w:val="both"/>
        <w:rPr>
          <w:rFonts w:ascii="Arial" w:hAnsi="Arial"/>
          <w:sz w:val="22"/>
          <w:u w:val="single"/>
        </w:rPr>
      </w:pPr>
      <w:r>
        <w:rPr>
          <w:rFonts w:ascii="Arial" w:hAnsi="Arial"/>
          <w:sz w:val="22"/>
          <w:u w:val="single"/>
        </w:rPr>
        <w:t>Fee Summary:</w:t>
      </w:r>
    </w:p>
    <w:p w:rsidR="00A97912" w:rsidRDefault="00A97912">
      <w:pPr>
        <w:ind w:left="2880"/>
        <w:jc w:val="both"/>
        <w:rPr>
          <w:rFonts w:ascii="Arial" w:hAnsi="Arial"/>
          <w:sz w:val="22"/>
        </w:rPr>
      </w:pPr>
      <w:r>
        <w:rPr>
          <w:rFonts w:ascii="Arial" w:hAnsi="Arial"/>
          <w:sz w:val="22"/>
        </w:rPr>
        <w:t xml:space="preserve">A charge of $75.00 per day is assessed against the lessee for </w:t>
      </w:r>
      <w:r w:rsidR="00862639">
        <w:rPr>
          <w:rFonts w:ascii="Arial" w:hAnsi="Arial"/>
          <w:sz w:val="22"/>
        </w:rPr>
        <w:t>Lease</w:t>
      </w:r>
      <w:r>
        <w:rPr>
          <w:rFonts w:ascii="Arial" w:hAnsi="Arial"/>
          <w:sz w:val="22"/>
        </w:rPr>
        <w:t xml:space="preserve"> A, </w:t>
      </w:r>
      <w:r w:rsidR="00574FC4">
        <w:rPr>
          <w:rFonts w:ascii="Arial" w:hAnsi="Arial"/>
          <w:sz w:val="22"/>
        </w:rPr>
        <w:t xml:space="preserve">from </w:t>
      </w:r>
      <w:r>
        <w:rPr>
          <w:rFonts w:ascii="Arial" w:hAnsi="Arial"/>
          <w:sz w:val="22"/>
        </w:rPr>
        <w:t xml:space="preserve">October </w:t>
      </w:r>
      <w:r w:rsidR="00574FC4">
        <w:rPr>
          <w:rFonts w:ascii="Arial" w:hAnsi="Arial"/>
          <w:sz w:val="22"/>
        </w:rPr>
        <w:t>2</w:t>
      </w:r>
      <w:r w:rsidR="00574FC4">
        <w:rPr>
          <w:rFonts w:ascii="Arial" w:hAnsi="Arial"/>
          <w:sz w:val="22"/>
          <w:vertAlign w:val="superscript"/>
        </w:rPr>
        <w:t>th</w:t>
      </w:r>
      <w:r w:rsidR="00574FC4">
        <w:rPr>
          <w:rFonts w:ascii="Arial" w:hAnsi="Arial"/>
          <w:sz w:val="22"/>
        </w:rPr>
        <w:t xml:space="preserve"> t</w:t>
      </w:r>
      <w:r w:rsidR="00F72658">
        <w:rPr>
          <w:rFonts w:ascii="Arial" w:hAnsi="Arial"/>
          <w:sz w:val="22"/>
        </w:rPr>
        <w:t>hrough</w:t>
      </w:r>
      <w:r w:rsidR="00574FC4">
        <w:rPr>
          <w:rFonts w:ascii="Arial" w:hAnsi="Arial"/>
          <w:sz w:val="22"/>
        </w:rPr>
        <w:t xml:space="preserve"> </w:t>
      </w:r>
      <w:r w:rsidR="00F72658">
        <w:rPr>
          <w:rFonts w:ascii="Arial" w:hAnsi="Arial"/>
          <w:sz w:val="22"/>
        </w:rPr>
        <w:t>October</w:t>
      </w:r>
      <w:r w:rsidR="00574FC4">
        <w:rPr>
          <w:rFonts w:ascii="Arial" w:hAnsi="Arial"/>
          <w:sz w:val="22"/>
        </w:rPr>
        <w:t xml:space="preserve"> </w:t>
      </w:r>
      <w:r w:rsidR="00F72658">
        <w:rPr>
          <w:rFonts w:ascii="Arial" w:hAnsi="Arial"/>
          <w:sz w:val="22"/>
        </w:rPr>
        <w:t>4</w:t>
      </w:r>
      <w:r w:rsidR="00F72658">
        <w:rPr>
          <w:rFonts w:ascii="Arial" w:hAnsi="Arial"/>
          <w:sz w:val="22"/>
          <w:vertAlign w:val="superscript"/>
        </w:rPr>
        <w:t>th</w:t>
      </w:r>
      <w:r w:rsidR="00F72658">
        <w:rPr>
          <w:rFonts w:ascii="Arial" w:hAnsi="Arial"/>
          <w:sz w:val="22"/>
        </w:rPr>
        <w:t xml:space="preserve"> </w:t>
      </w:r>
      <w:r>
        <w:rPr>
          <w:rFonts w:ascii="Arial" w:hAnsi="Arial"/>
          <w:sz w:val="22"/>
        </w:rPr>
        <w:t xml:space="preserve">for the </w:t>
      </w:r>
      <w:r w:rsidR="00574FC4">
        <w:rPr>
          <w:rFonts w:ascii="Arial" w:hAnsi="Arial"/>
          <w:sz w:val="22"/>
        </w:rPr>
        <w:t xml:space="preserve">missing July production month Lease A </w:t>
      </w:r>
      <w:r>
        <w:rPr>
          <w:rFonts w:ascii="Arial" w:hAnsi="Arial"/>
          <w:sz w:val="22"/>
        </w:rPr>
        <w:t xml:space="preserve">report noticed on October </w:t>
      </w:r>
      <w:r w:rsidR="00574FC4">
        <w:rPr>
          <w:rFonts w:ascii="Arial" w:hAnsi="Arial"/>
          <w:sz w:val="22"/>
        </w:rPr>
        <w:t>1</w:t>
      </w:r>
      <w:r w:rsidR="00574FC4" w:rsidRPr="00342284">
        <w:rPr>
          <w:rFonts w:ascii="Arial" w:hAnsi="Arial"/>
          <w:sz w:val="22"/>
          <w:vertAlign w:val="superscript"/>
        </w:rPr>
        <w:t>st</w:t>
      </w:r>
      <w:r w:rsidR="00574FC4">
        <w:rPr>
          <w:rFonts w:ascii="Arial" w:hAnsi="Arial"/>
          <w:sz w:val="22"/>
        </w:rPr>
        <w:t xml:space="preserve"> </w:t>
      </w:r>
      <w:r>
        <w:rPr>
          <w:rFonts w:ascii="Arial" w:hAnsi="Arial"/>
          <w:sz w:val="22"/>
        </w:rPr>
        <w:t xml:space="preserve">and filed on </w:t>
      </w:r>
      <w:r w:rsidR="00F72658">
        <w:rPr>
          <w:rFonts w:ascii="Arial" w:hAnsi="Arial"/>
          <w:sz w:val="22"/>
        </w:rPr>
        <w:t>October 4th</w:t>
      </w:r>
      <w:r>
        <w:rPr>
          <w:rFonts w:ascii="Arial" w:hAnsi="Arial"/>
          <w:sz w:val="22"/>
        </w:rPr>
        <w:t>.</w:t>
      </w:r>
      <w:r w:rsidR="00342CD3">
        <w:rPr>
          <w:rFonts w:ascii="Arial" w:hAnsi="Arial"/>
          <w:sz w:val="22"/>
        </w:rPr>
        <w:t xml:space="preserve"> </w:t>
      </w:r>
      <w:r>
        <w:rPr>
          <w:rFonts w:ascii="Arial" w:hAnsi="Arial"/>
          <w:sz w:val="22"/>
        </w:rPr>
        <w:t>($</w:t>
      </w:r>
      <w:r w:rsidR="00F72658">
        <w:rPr>
          <w:rFonts w:ascii="Arial" w:hAnsi="Arial"/>
          <w:sz w:val="22"/>
        </w:rPr>
        <w:t>225</w:t>
      </w:r>
      <w:r>
        <w:rPr>
          <w:rFonts w:ascii="Arial" w:hAnsi="Arial"/>
          <w:sz w:val="22"/>
        </w:rPr>
        <w:t>.00)</w:t>
      </w:r>
    </w:p>
    <w:p w:rsidR="00A97912" w:rsidRDefault="00A97912">
      <w:pPr>
        <w:ind w:left="2880"/>
        <w:jc w:val="both"/>
        <w:rPr>
          <w:rFonts w:ascii="Arial" w:hAnsi="Arial"/>
          <w:sz w:val="22"/>
        </w:rPr>
      </w:pPr>
    </w:p>
    <w:p w:rsidR="00A97912" w:rsidRDefault="00A97912">
      <w:pPr>
        <w:ind w:left="2880"/>
        <w:jc w:val="both"/>
        <w:rPr>
          <w:rFonts w:ascii="Arial" w:hAnsi="Arial"/>
          <w:sz w:val="22"/>
        </w:rPr>
      </w:pPr>
      <w:r>
        <w:rPr>
          <w:rFonts w:ascii="Arial" w:hAnsi="Arial"/>
          <w:sz w:val="22"/>
        </w:rPr>
        <w:t xml:space="preserve">A charge of $75.00 per day is assessed against the lessee for </w:t>
      </w:r>
      <w:r w:rsidR="00862639">
        <w:rPr>
          <w:rFonts w:ascii="Arial" w:hAnsi="Arial"/>
          <w:sz w:val="22"/>
        </w:rPr>
        <w:t>Lease</w:t>
      </w:r>
      <w:r>
        <w:rPr>
          <w:rFonts w:ascii="Arial" w:hAnsi="Arial"/>
          <w:sz w:val="22"/>
        </w:rPr>
        <w:t xml:space="preserve"> B for the incomplete report noticed on October </w:t>
      </w:r>
      <w:r w:rsidR="00E160DC">
        <w:rPr>
          <w:rFonts w:ascii="Arial" w:hAnsi="Arial"/>
          <w:sz w:val="22"/>
        </w:rPr>
        <w:t>1</w:t>
      </w:r>
      <w:r w:rsidR="00E160DC" w:rsidRPr="00E160DC">
        <w:rPr>
          <w:rFonts w:ascii="Arial" w:hAnsi="Arial"/>
          <w:sz w:val="22"/>
          <w:vertAlign w:val="superscript"/>
        </w:rPr>
        <w:t>st</w:t>
      </w:r>
      <w:r w:rsidR="00E160DC">
        <w:rPr>
          <w:rFonts w:ascii="Arial" w:hAnsi="Arial"/>
          <w:sz w:val="22"/>
        </w:rPr>
        <w:t xml:space="preserve"> and filed on </w:t>
      </w:r>
      <w:r w:rsidR="00342284">
        <w:rPr>
          <w:rFonts w:ascii="Arial" w:hAnsi="Arial"/>
          <w:sz w:val="22"/>
        </w:rPr>
        <w:t>November 5</w:t>
      </w:r>
      <w:r w:rsidR="00342284">
        <w:rPr>
          <w:rFonts w:ascii="Arial" w:hAnsi="Arial"/>
          <w:sz w:val="22"/>
          <w:vertAlign w:val="superscript"/>
        </w:rPr>
        <w:t>th</w:t>
      </w:r>
      <w:r w:rsidR="00342284" w:rsidRPr="00342284">
        <w:rPr>
          <w:rFonts w:ascii="Arial" w:hAnsi="Arial"/>
          <w:sz w:val="22"/>
        </w:rPr>
        <w:t xml:space="preserve"> </w:t>
      </w:r>
      <w:r w:rsidR="00342284">
        <w:rPr>
          <w:rFonts w:ascii="Arial" w:hAnsi="Arial"/>
          <w:sz w:val="22"/>
        </w:rPr>
        <w:t>from November 1</w:t>
      </w:r>
      <w:r w:rsidR="00342284" w:rsidRPr="00342284">
        <w:rPr>
          <w:rFonts w:ascii="Arial" w:hAnsi="Arial"/>
          <w:sz w:val="22"/>
          <w:vertAlign w:val="superscript"/>
        </w:rPr>
        <w:t>nd</w:t>
      </w:r>
      <w:r w:rsidR="00342284">
        <w:rPr>
          <w:rFonts w:ascii="Arial" w:hAnsi="Arial"/>
          <w:sz w:val="22"/>
        </w:rPr>
        <w:t xml:space="preserve"> through November 5th</w:t>
      </w:r>
      <w:r>
        <w:rPr>
          <w:rFonts w:ascii="Arial" w:hAnsi="Arial"/>
          <w:sz w:val="22"/>
        </w:rPr>
        <w:t>.</w:t>
      </w:r>
      <w:r w:rsidR="00342CD3">
        <w:rPr>
          <w:rFonts w:ascii="Arial" w:hAnsi="Arial"/>
          <w:sz w:val="22"/>
        </w:rPr>
        <w:t xml:space="preserve"> </w:t>
      </w:r>
      <w:r>
        <w:rPr>
          <w:rFonts w:ascii="Arial" w:hAnsi="Arial"/>
          <w:sz w:val="22"/>
        </w:rPr>
        <w:t>($</w:t>
      </w:r>
      <w:r w:rsidR="00342284">
        <w:rPr>
          <w:rFonts w:ascii="Arial" w:hAnsi="Arial"/>
          <w:sz w:val="22"/>
        </w:rPr>
        <w:t>3</w:t>
      </w:r>
      <w:r>
        <w:rPr>
          <w:rFonts w:ascii="Arial" w:hAnsi="Arial"/>
          <w:sz w:val="22"/>
        </w:rPr>
        <w:t>75.00)</w:t>
      </w:r>
    </w:p>
    <w:p w:rsidR="00A97912" w:rsidRDefault="00A97912">
      <w:pPr>
        <w:ind w:left="2880"/>
        <w:jc w:val="both"/>
        <w:rPr>
          <w:rFonts w:ascii="Arial" w:hAnsi="Arial"/>
          <w:sz w:val="22"/>
        </w:rPr>
      </w:pPr>
    </w:p>
    <w:p w:rsidR="00A97912" w:rsidRDefault="00A97912">
      <w:pPr>
        <w:jc w:val="both"/>
        <w:rPr>
          <w:rFonts w:ascii="Arial" w:hAnsi="Arial"/>
          <w:sz w:val="22"/>
        </w:rPr>
      </w:pPr>
    </w:p>
    <w:p w:rsidR="00A97912" w:rsidRDefault="00A97912">
      <w:pPr>
        <w:ind w:left="2160" w:firstLine="720"/>
        <w:jc w:val="both"/>
        <w:rPr>
          <w:rFonts w:ascii="Arial" w:hAnsi="Arial"/>
          <w:sz w:val="22"/>
        </w:rPr>
      </w:pPr>
      <w:r>
        <w:rPr>
          <w:rFonts w:ascii="Arial" w:hAnsi="Arial"/>
          <w:sz w:val="22"/>
        </w:rPr>
        <w:t>Total charge $</w:t>
      </w:r>
      <w:r w:rsidR="00F72658">
        <w:rPr>
          <w:rFonts w:ascii="Arial" w:hAnsi="Arial"/>
          <w:sz w:val="22"/>
        </w:rPr>
        <w:t>600</w:t>
      </w:r>
      <w:r>
        <w:rPr>
          <w:rFonts w:ascii="Arial" w:hAnsi="Arial"/>
          <w:sz w:val="22"/>
        </w:rPr>
        <w:t>.00.</w:t>
      </w:r>
    </w:p>
    <w:sectPr w:rsidR="00A97912">
      <w:footerReference w:type="default" r:id="rId11"/>
      <w:endnotePr>
        <w:numFmt w:val="decimal"/>
      </w:endnotePr>
      <w:type w:val="continuous"/>
      <w:pgSz w:w="12240" w:h="15840" w:code="1"/>
      <w:pgMar w:top="1152" w:right="1296" w:bottom="1152" w:left="1296" w:header="1152"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94" w:rsidRDefault="007D5494">
      <w:r>
        <w:separator/>
      </w:r>
    </w:p>
  </w:endnote>
  <w:endnote w:type="continuationSeparator" w:id="0">
    <w:p w:rsidR="007D5494" w:rsidRDefault="007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94" w:rsidRPr="00F74885" w:rsidRDefault="007D5494" w:rsidP="00F74885">
    <w:pPr>
      <w:tabs>
        <w:tab w:val="left" w:pos="4320"/>
      </w:tabs>
      <w:ind w:left="144" w:right="144"/>
      <w:rPr>
        <w:sz w:val="12"/>
        <w:szCs w:val="12"/>
      </w:rPr>
    </w:pPr>
    <w:r>
      <w:rPr>
        <w:rFonts w:ascii="Arial" w:hAnsi="Arial"/>
        <w:b/>
        <w:sz w:val="28"/>
      </w:rPr>
      <w:tab/>
      <w:t xml:space="preserve">I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453FFE">
      <w:rPr>
        <w:rFonts w:ascii="Arial" w:hAnsi="Arial"/>
        <w:b/>
        <w:noProof/>
        <w:sz w:val="28"/>
      </w:rPr>
      <w:t>10</w:t>
    </w:r>
    <w:r>
      <w:rPr>
        <w:rFonts w:ascii="Arial" w:hAnsi="Arial"/>
        <w:b/>
        <w:sz w:val="28"/>
      </w:rPr>
      <w:fldChar w:fldCharType="end"/>
    </w:r>
    <w:r>
      <w:rPr>
        <w:rFonts w:ascii="Arial" w:hAnsi="Arial"/>
        <w:b/>
        <w:sz w:val="28"/>
      </w:rPr>
      <w:tab/>
    </w:r>
    <w:r>
      <w:rPr>
        <w:rFonts w:ascii="Arial" w:hAnsi="Arial"/>
        <w:b/>
        <w:sz w:val="28"/>
      </w:rPr>
      <w:tab/>
    </w:r>
    <w:r w:rsidRPr="00F74885">
      <w:rPr>
        <w:rFonts w:ascii="Arial" w:hAnsi="Arial"/>
        <w:sz w:val="12"/>
        <w:szCs w:val="12"/>
      </w:rPr>
      <w:fldChar w:fldCharType="begin"/>
    </w:r>
    <w:r w:rsidRPr="00F74885">
      <w:rPr>
        <w:rFonts w:ascii="Arial" w:hAnsi="Arial"/>
        <w:sz w:val="12"/>
        <w:szCs w:val="12"/>
      </w:rPr>
      <w:instrText>FILENAME  \* upper</w:instrText>
    </w:r>
    <w:r w:rsidRPr="00F74885">
      <w:rPr>
        <w:rFonts w:ascii="Arial" w:hAnsi="Arial"/>
        <w:sz w:val="12"/>
        <w:szCs w:val="12"/>
      </w:rPr>
      <w:fldChar w:fldCharType="separate"/>
    </w:r>
    <w:r w:rsidR="00EF39BC">
      <w:rPr>
        <w:rFonts w:ascii="Arial" w:hAnsi="Arial"/>
        <w:noProof/>
        <w:sz w:val="12"/>
        <w:szCs w:val="12"/>
      </w:rPr>
      <w:t>OVERVIEW NPSL REPORT FILING 201708WEB</w:t>
    </w:r>
    <w:r w:rsidRPr="00F74885">
      <w:rPr>
        <w:rFonts w:ascii="Arial" w:hAnsi="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94" w:rsidRDefault="007D5494">
      <w:r>
        <w:separator/>
      </w:r>
    </w:p>
  </w:footnote>
  <w:footnote w:type="continuationSeparator" w:id="0">
    <w:p w:rsidR="007D5494" w:rsidRDefault="007D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A5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FD606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94B2DE5"/>
    <w:multiLevelType w:val="singleLevel"/>
    <w:tmpl w:val="C8A26EA6"/>
    <w:lvl w:ilvl="0">
      <w:start w:val="1"/>
      <w:numFmt w:val="upperRoman"/>
      <w:lvlText w:val="%1."/>
      <w:lvlJc w:val="left"/>
      <w:pPr>
        <w:tabs>
          <w:tab w:val="num" w:pos="780"/>
        </w:tabs>
        <w:ind w:left="780" w:hanging="780"/>
      </w:pPr>
      <w:rPr>
        <w:rFonts w:hint="default"/>
        <w:b/>
      </w:rPr>
    </w:lvl>
  </w:abstractNum>
  <w:abstractNum w:abstractNumId="3" w15:restartNumberingAfterBreak="0">
    <w:nsid w:val="09937280"/>
    <w:multiLevelType w:val="singleLevel"/>
    <w:tmpl w:val="99780E7E"/>
    <w:lvl w:ilvl="0">
      <w:start w:val="1"/>
      <w:numFmt w:val="decimal"/>
      <w:lvlText w:val="%1."/>
      <w:lvlJc w:val="left"/>
      <w:pPr>
        <w:tabs>
          <w:tab w:val="num" w:pos="1440"/>
        </w:tabs>
        <w:ind w:left="1440" w:hanging="720"/>
      </w:pPr>
      <w:rPr>
        <w:rFonts w:hint="default"/>
      </w:rPr>
    </w:lvl>
  </w:abstractNum>
  <w:abstractNum w:abstractNumId="4" w15:restartNumberingAfterBreak="0">
    <w:nsid w:val="09BE726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B044305"/>
    <w:multiLevelType w:val="singleLevel"/>
    <w:tmpl w:val="A2788276"/>
    <w:lvl w:ilvl="0">
      <w:start w:val="1"/>
      <w:numFmt w:val="decimal"/>
      <w:lvlText w:val="%1."/>
      <w:lvlJc w:val="left"/>
      <w:pPr>
        <w:tabs>
          <w:tab w:val="num" w:pos="720"/>
        </w:tabs>
        <w:ind w:left="720" w:hanging="720"/>
      </w:pPr>
      <w:rPr>
        <w:rFonts w:hint="default"/>
      </w:rPr>
    </w:lvl>
  </w:abstractNum>
  <w:abstractNum w:abstractNumId="6" w15:restartNumberingAfterBreak="0">
    <w:nsid w:val="185231A6"/>
    <w:multiLevelType w:val="singleLevel"/>
    <w:tmpl w:val="F5A2018E"/>
    <w:lvl w:ilvl="0">
      <w:start w:val="1"/>
      <w:numFmt w:val="lowerLetter"/>
      <w:lvlText w:val="%1."/>
      <w:lvlJc w:val="left"/>
      <w:pPr>
        <w:tabs>
          <w:tab w:val="num" w:pos="1440"/>
        </w:tabs>
        <w:ind w:left="1440" w:hanging="720"/>
      </w:pPr>
      <w:rPr>
        <w:rFonts w:hint="default"/>
      </w:rPr>
    </w:lvl>
  </w:abstractNum>
  <w:abstractNum w:abstractNumId="7" w15:restartNumberingAfterBreak="0">
    <w:nsid w:val="1E5F4E4E"/>
    <w:multiLevelType w:val="singleLevel"/>
    <w:tmpl w:val="8F38F902"/>
    <w:lvl w:ilvl="0">
      <w:start w:val="1"/>
      <w:numFmt w:val="lowerRoman"/>
      <w:lvlText w:val="%1."/>
      <w:lvlJc w:val="left"/>
      <w:pPr>
        <w:tabs>
          <w:tab w:val="num" w:pos="2160"/>
        </w:tabs>
        <w:ind w:left="2160" w:hanging="720"/>
      </w:pPr>
      <w:rPr>
        <w:rFonts w:hint="default"/>
      </w:rPr>
    </w:lvl>
  </w:abstractNum>
  <w:abstractNum w:abstractNumId="8" w15:restartNumberingAfterBreak="0">
    <w:nsid w:val="2032653C"/>
    <w:multiLevelType w:val="singleLevel"/>
    <w:tmpl w:val="EF8A3828"/>
    <w:lvl w:ilvl="0">
      <w:start w:val="1"/>
      <w:numFmt w:val="decimal"/>
      <w:lvlText w:val="%1."/>
      <w:lvlJc w:val="left"/>
      <w:pPr>
        <w:tabs>
          <w:tab w:val="num" w:pos="720"/>
        </w:tabs>
        <w:ind w:left="720" w:hanging="720"/>
      </w:pPr>
      <w:rPr>
        <w:rFonts w:hint="default"/>
      </w:rPr>
    </w:lvl>
  </w:abstractNum>
  <w:abstractNum w:abstractNumId="9" w15:restartNumberingAfterBreak="0">
    <w:nsid w:val="25FE4351"/>
    <w:multiLevelType w:val="multilevel"/>
    <w:tmpl w:val="BA086DF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77F67FA"/>
    <w:multiLevelType w:val="singleLevel"/>
    <w:tmpl w:val="42E4B1E6"/>
    <w:lvl w:ilvl="0">
      <w:start w:val="1"/>
      <w:numFmt w:val="decimal"/>
      <w:lvlText w:val="%1."/>
      <w:lvlJc w:val="left"/>
      <w:pPr>
        <w:tabs>
          <w:tab w:val="num" w:pos="720"/>
        </w:tabs>
        <w:ind w:left="720" w:hanging="720"/>
      </w:pPr>
      <w:rPr>
        <w:rFonts w:hint="default"/>
      </w:rPr>
    </w:lvl>
  </w:abstractNum>
  <w:abstractNum w:abstractNumId="11" w15:restartNumberingAfterBreak="0">
    <w:nsid w:val="2C502AE6"/>
    <w:multiLevelType w:val="singleLevel"/>
    <w:tmpl w:val="0E2CF62E"/>
    <w:lvl w:ilvl="0">
      <w:start w:val="1"/>
      <w:numFmt w:val="decimal"/>
      <w:lvlText w:val="%1."/>
      <w:lvlJc w:val="left"/>
      <w:pPr>
        <w:tabs>
          <w:tab w:val="num" w:pos="720"/>
        </w:tabs>
        <w:ind w:left="720" w:hanging="720"/>
      </w:pPr>
      <w:rPr>
        <w:rFonts w:hint="default"/>
      </w:rPr>
    </w:lvl>
  </w:abstractNum>
  <w:abstractNum w:abstractNumId="12" w15:restartNumberingAfterBreak="0">
    <w:nsid w:val="3866726E"/>
    <w:multiLevelType w:val="singleLevel"/>
    <w:tmpl w:val="5CC2F066"/>
    <w:lvl w:ilvl="0">
      <w:start w:val="1"/>
      <w:numFmt w:val="decimal"/>
      <w:lvlText w:val="%1"/>
      <w:lvlJc w:val="left"/>
      <w:pPr>
        <w:tabs>
          <w:tab w:val="num" w:pos="720"/>
        </w:tabs>
        <w:ind w:left="720" w:hanging="720"/>
      </w:pPr>
      <w:rPr>
        <w:rFonts w:ascii="Arial" w:hAnsi="Arial" w:hint="default"/>
      </w:rPr>
    </w:lvl>
  </w:abstractNum>
  <w:abstractNum w:abstractNumId="13" w15:restartNumberingAfterBreak="0">
    <w:nsid w:val="387A6BAE"/>
    <w:multiLevelType w:val="singleLevel"/>
    <w:tmpl w:val="95E617CC"/>
    <w:lvl w:ilvl="0">
      <w:start w:val="3"/>
      <w:numFmt w:val="decimal"/>
      <w:lvlText w:val="%1."/>
      <w:lvlJc w:val="left"/>
      <w:pPr>
        <w:tabs>
          <w:tab w:val="num" w:pos="720"/>
        </w:tabs>
        <w:ind w:left="720" w:hanging="720"/>
      </w:pPr>
      <w:rPr>
        <w:rFonts w:hint="default"/>
      </w:rPr>
    </w:lvl>
  </w:abstractNum>
  <w:abstractNum w:abstractNumId="14" w15:restartNumberingAfterBreak="0">
    <w:nsid w:val="3DF51E6D"/>
    <w:multiLevelType w:val="singleLevel"/>
    <w:tmpl w:val="E51AC6E4"/>
    <w:lvl w:ilvl="0">
      <w:start w:val="1"/>
      <w:numFmt w:val="lowerLetter"/>
      <w:lvlText w:val="%1."/>
      <w:lvlJc w:val="left"/>
      <w:pPr>
        <w:tabs>
          <w:tab w:val="num" w:pos="1440"/>
        </w:tabs>
        <w:ind w:left="1440" w:hanging="720"/>
      </w:pPr>
      <w:rPr>
        <w:rFonts w:hint="default"/>
      </w:rPr>
    </w:lvl>
  </w:abstractNum>
  <w:abstractNum w:abstractNumId="15" w15:restartNumberingAfterBreak="0">
    <w:nsid w:val="43FC5FC2"/>
    <w:multiLevelType w:val="singleLevel"/>
    <w:tmpl w:val="D526B8D0"/>
    <w:lvl w:ilvl="0">
      <w:start w:val="1"/>
      <w:numFmt w:val="decimal"/>
      <w:lvlText w:val="%1."/>
      <w:lvlJc w:val="left"/>
      <w:pPr>
        <w:tabs>
          <w:tab w:val="num" w:pos="720"/>
        </w:tabs>
        <w:ind w:left="720" w:hanging="720"/>
      </w:pPr>
      <w:rPr>
        <w:rFonts w:hint="default"/>
      </w:rPr>
    </w:lvl>
  </w:abstractNum>
  <w:abstractNum w:abstractNumId="16" w15:restartNumberingAfterBreak="0">
    <w:nsid w:val="44053A00"/>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54C4997"/>
    <w:multiLevelType w:val="singleLevel"/>
    <w:tmpl w:val="EED28634"/>
    <w:lvl w:ilvl="0">
      <w:start w:val="1"/>
      <w:numFmt w:val="lowerLetter"/>
      <w:lvlText w:val="%1."/>
      <w:lvlJc w:val="left"/>
      <w:pPr>
        <w:tabs>
          <w:tab w:val="num" w:pos="2160"/>
        </w:tabs>
        <w:ind w:left="2160" w:hanging="720"/>
      </w:pPr>
      <w:rPr>
        <w:rFonts w:hint="default"/>
      </w:rPr>
    </w:lvl>
  </w:abstractNum>
  <w:abstractNum w:abstractNumId="18" w15:restartNumberingAfterBreak="0">
    <w:nsid w:val="466F46FD"/>
    <w:multiLevelType w:val="singleLevel"/>
    <w:tmpl w:val="55865EE6"/>
    <w:lvl w:ilvl="0">
      <w:start w:val="1"/>
      <w:numFmt w:val="decimal"/>
      <w:lvlText w:val=""/>
      <w:lvlJc w:val="left"/>
      <w:pPr>
        <w:tabs>
          <w:tab w:val="num" w:pos="360"/>
        </w:tabs>
        <w:ind w:left="360" w:hanging="360"/>
      </w:pPr>
      <w:rPr>
        <w:rFonts w:ascii="Times New Roman" w:hAnsi="Times New Roman" w:hint="default"/>
      </w:rPr>
    </w:lvl>
  </w:abstractNum>
  <w:abstractNum w:abstractNumId="19" w15:restartNumberingAfterBreak="0">
    <w:nsid w:val="49F911F1"/>
    <w:multiLevelType w:val="singleLevel"/>
    <w:tmpl w:val="F04EA9DA"/>
    <w:lvl w:ilvl="0">
      <w:start w:val="1"/>
      <w:numFmt w:val="lowerLetter"/>
      <w:lvlText w:val="%1."/>
      <w:lvlJc w:val="left"/>
      <w:pPr>
        <w:tabs>
          <w:tab w:val="num" w:pos="2520"/>
        </w:tabs>
        <w:ind w:left="2520" w:hanging="360"/>
      </w:pPr>
      <w:rPr>
        <w:rFonts w:hint="default"/>
      </w:rPr>
    </w:lvl>
  </w:abstractNum>
  <w:abstractNum w:abstractNumId="20" w15:restartNumberingAfterBreak="0">
    <w:nsid w:val="5552620F"/>
    <w:multiLevelType w:val="singleLevel"/>
    <w:tmpl w:val="607CCE6A"/>
    <w:lvl w:ilvl="0">
      <w:start w:val="1"/>
      <w:numFmt w:val="decimal"/>
      <w:lvlText w:val="%1."/>
      <w:lvlJc w:val="left"/>
      <w:pPr>
        <w:tabs>
          <w:tab w:val="num" w:pos="720"/>
        </w:tabs>
        <w:ind w:left="720" w:hanging="720"/>
      </w:pPr>
      <w:rPr>
        <w:rFonts w:hint="default"/>
      </w:rPr>
    </w:lvl>
  </w:abstractNum>
  <w:abstractNum w:abstractNumId="21" w15:restartNumberingAfterBreak="0">
    <w:nsid w:val="5A540E40"/>
    <w:multiLevelType w:val="singleLevel"/>
    <w:tmpl w:val="B786320E"/>
    <w:lvl w:ilvl="0">
      <w:start w:val="1"/>
      <w:numFmt w:val="lowerRoman"/>
      <w:lvlText w:val="%1."/>
      <w:lvlJc w:val="left"/>
      <w:pPr>
        <w:tabs>
          <w:tab w:val="num" w:pos="2160"/>
        </w:tabs>
        <w:ind w:left="2160" w:hanging="720"/>
      </w:pPr>
      <w:rPr>
        <w:rFonts w:hint="default"/>
      </w:rPr>
    </w:lvl>
  </w:abstractNum>
  <w:abstractNum w:abstractNumId="22" w15:restartNumberingAfterBreak="0">
    <w:nsid w:val="5F3B29B1"/>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2440ADC"/>
    <w:multiLevelType w:val="singleLevel"/>
    <w:tmpl w:val="B4F0136C"/>
    <w:lvl w:ilvl="0">
      <w:start w:val="1"/>
      <w:numFmt w:val="decimal"/>
      <w:lvlText w:val="%1."/>
      <w:lvlJc w:val="left"/>
      <w:pPr>
        <w:tabs>
          <w:tab w:val="num" w:pos="1440"/>
        </w:tabs>
        <w:ind w:left="1440" w:hanging="720"/>
      </w:pPr>
      <w:rPr>
        <w:rFonts w:hint="default"/>
      </w:rPr>
    </w:lvl>
  </w:abstractNum>
  <w:abstractNum w:abstractNumId="24" w15:restartNumberingAfterBreak="0">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AF49C6"/>
    <w:multiLevelType w:val="singleLevel"/>
    <w:tmpl w:val="0882E568"/>
    <w:lvl w:ilvl="0">
      <w:start w:val="3"/>
      <w:numFmt w:val="decimal"/>
      <w:lvlText w:val="%1."/>
      <w:lvlJc w:val="left"/>
      <w:pPr>
        <w:tabs>
          <w:tab w:val="num" w:pos="720"/>
        </w:tabs>
        <w:ind w:left="720" w:hanging="720"/>
      </w:pPr>
      <w:rPr>
        <w:rFonts w:hint="default"/>
      </w:rPr>
    </w:lvl>
  </w:abstractNum>
  <w:abstractNum w:abstractNumId="26" w15:restartNumberingAfterBreak="0">
    <w:nsid w:val="660406DE"/>
    <w:multiLevelType w:val="singleLevel"/>
    <w:tmpl w:val="63C6FCC0"/>
    <w:lvl w:ilvl="0">
      <w:start w:val="1"/>
      <w:numFmt w:val="decimal"/>
      <w:lvlText w:val="%1)"/>
      <w:lvlJc w:val="left"/>
      <w:pPr>
        <w:tabs>
          <w:tab w:val="num" w:pos="1440"/>
        </w:tabs>
        <w:ind w:left="1440" w:hanging="720"/>
      </w:pPr>
      <w:rPr>
        <w:rFonts w:hint="default"/>
      </w:rPr>
    </w:lvl>
  </w:abstractNum>
  <w:abstractNum w:abstractNumId="27" w15:restartNumberingAfterBreak="0">
    <w:nsid w:val="6D231591"/>
    <w:multiLevelType w:val="singleLevel"/>
    <w:tmpl w:val="2C263542"/>
    <w:lvl w:ilvl="0">
      <w:start w:val="1"/>
      <w:numFmt w:val="upperRoman"/>
      <w:lvlText w:val="%1."/>
      <w:lvlJc w:val="left"/>
      <w:pPr>
        <w:tabs>
          <w:tab w:val="num" w:pos="720"/>
        </w:tabs>
        <w:ind w:left="720" w:hanging="720"/>
      </w:pPr>
      <w:rPr>
        <w:rFonts w:hint="default"/>
        <w:b/>
      </w:rPr>
    </w:lvl>
  </w:abstractNum>
  <w:abstractNum w:abstractNumId="28" w15:restartNumberingAfterBreak="0">
    <w:nsid w:val="78FC23E4"/>
    <w:multiLevelType w:val="singleLevel"/>
    <w:tmpl w:val="145C54BA"/>
    <w:lvl w:ilvl="0">
      <w:start w:val="1"/>
      <w:numFmt w:val="decimal"/>
      <w:lvlText w:val="%1."/>
      <w:lvlJc w:val="left"/>
      <w:pPr>
        <w:tabs>
          <w:tab w:val="num" w:pos="1440"/>
        </w:tabs>
        <w:ind w:left="1440" w:hanging="720"/>
      </w:pPr>
      <w:rPr>
        <w:rFonts w:hint="default"/>
      </w:rPr>
    </w:lvl>
  </w:abstractNum>
  <w:abstractNum w:abstractNumId="29" w15:restartNumberingAfterBreak="0">
    <w:nsid w:val="79005479"/>
    <w:multiLevelType w:val="hybridMultilevel"/>
    <w:tmpl w:val="F9B8C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B1929"/>
    <w:multiLevelType w:val="singleLevel"/>
    <w:tmpl w:val="040E091E"/>
    <w:lvl w:ilvl="0">
      <w:start w:val="1"/>
      <w:numFmt w:val="decimal"/>
      <w:lvlText w:val="%1)"/>
      <w:lvlJc w:val="left"/>
      <w:pPr>
        <w:tabs>
          <w:tab w:val="num" w:pos="1440"/>
        </w:tabs>
        <w:ind w:left="1440" w:hanging="720"/>
      </w:pPr>
      <w:rPr>
        <w:rFonts w:hint="default"/>
      </w:rPr>
    </w:lvl>
  </w:abstractNum>
  <w:abstractNum w:abstractNumId="31" w15:restartNumberingAfterBreak="0">
    <w:nsid w:val="7B5000D8"/>
    <w:multiLevelType w:val="singleLevel"/>
    <w:tmpl w:val="360606B4"/>
    <w:lvl w:ilvl="0">
      <w:start w:val="1"/>
      <w:numFmt w:val="lowerLetter"/>
      <w:lvlText w:val="%1."/>
      <w:lvlJc w:val="left"/>
      <w:pPr>
        <w:tabs>
          <w:tab w:val="num" w:pos="2520"/>
        </w:tabs>
        <w:ind w:left="2520" w:hanging="360"/>
      </w:pPr>
      <w:rPr>
        <w:rFonts w:hint="default"/>
      </w:rPr>
    </w:lvl>
  </w:abstractNum>
  <w:abstractNum w:abstractNumId="32" w15:restartNumberingAfterBreak="0">
    <w:nsid w:val="7D840A8B"/>
    <w:multiLevelType w:val="multilevel"/>
    <w:tmpl w:val="0D0837F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ECE78B7"/>
    <w:multiLevelType w:val="hybridMultilevel"/>
    <w:tmpl w:val="C8F859A8"/>
    <w:lvl w:ilvl="0" w:tplc="DB20E4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3"/>
  </w:num>
  <w:num w:numId="4">
    <w:abstractNumId w:val="23"/>
  </w:num>
  <w:num w:numId="5">
    <w:abstractNumId w:val="2"/>
  </w:num>
  <w:num w:numId="6">
    <w:abstractNumId w:val="28"/>
  </w:num>
  <w:num w:numId="7">
    <w:abstractNumId w:val="31"/>
  </w:num>
  <w:num w:numId="8">
    <w:abstractNumId w:val="19"/>
  </w:num>
  <w:num w:numId="9">
    <w:abstractNumId w:val="18"/>
  </w:num>
  <w:num w:numId="10">
    <w:abstractNumId w:val="7"/>
  </w:num>
  <w:num w:numId="11">
    <w:abstractNumId w:val="13"/>
  </w:num>
  <w:num w:numId="12">
    <w:abstractNumId w:val="6"/>
  </w:num>
  <w:num w:numId="13">
    <w:abstractNumId w:val="0"/>
  </w:num>
  <w:num w:numId="14">
    <w:abstractNumId w:val="10"/>
  </w:num>
  <w:num w:numId="15">
    <w:abstractNumId w:val="11"/>
  </w:num>
  <w:num w:numId="16">
    <w:abstractNumId w:val="1"/>
  </w:num>
  <w:num w:numId="17">
    <w:abstractNumId w:val="27"/>
  </w:num>
  <w:num w:numId="18">
    <w:abstractNumId w:val="9"/>
  </w:num>
  <w:num w:numId="19">
    <w:abstractNumId w:val="22"/>
  </w:num>
  <w:num w:numId="20">
    <w:abstractNumId w:val="8"/>
  </w:num>
  <w:num w:numId="21">
    <w:abstractNumId w:val="14"/>
  </w:num>
  <w:num w:numId="22">
    <w:abstractNumId w:val="21"/>
  </w:num>
  <w:num w:numId="23">
    <w:abstractNumId w:val="32"/>
  </w:num>
  <w:num w:numId="24">
    <w:abstractNumId w:val="16"/>
  </w:num>
  <w:num w:numId="25">
    <w:abstractNumId w:val="20"/>
  </w:num>
  <w:num w:numId="26">
    <w:abstractNumId w:val="12"/>
  </w:num>
  <w:num w:numId="27">
    <w:abstractNumId w:val="4"/>
  </w:num>
  <w:num w:numId="28">
    <w:abstractNumId w:val="15"/>
  </w:num>
  <w:num w:numId="29">
    <w:abstractNumId w:val="17"/>
  </w:num>
  <w:num w:numId="30">
    <w:abstractNumId w:val="25"/>
  </w:num>
  <w:num w:numId="31">
    <w:abstractNumId w:val="5"/>
  </w:num>
  <w:num w:numId="32">
    <w:abstractNumId w:val="24"/>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CB"/>
    <w:rsid w:val="00074B1F"/>
    <w:rsid w:val="000A2599"/>
    <w:rsid w:val="00114CBF"/>
    <w:rsid w:val="00145522"/>
    <w:rsid w:val="00147B1E"/>
    <w:rsid w:val="00156C29"/>
    <w:rsid w:val="00170E80"/>
    <w:rsid w:val="00197039"/>
    <w:rsid w:val="001D750A"/>
    <w:rsid w:val="002128CD"/>
    <w:rsid w:val="002A4F0A"/>
    <w:rsid w:val="0031309D"/>
    <w:rsid w:val="00333D90"/>
    <w:rsid w:val="00342284"/>
    <w:rsid w:val="00342CD3"/>
    <w:rsid w:val="00375AB8"/>
    <w:rsid w:val="003B304F"/>
    <w:rsid w:val="003C157F"/>
    <w:rsid w:val="003C7C98"/>
    <w:rsid w:val="00424F33"/>
    <w:rsid w:val="00453FFE"/>
    <w:rsid w:val="004653D9"/>
    <w:rsid w:val="00574FC4"/>
    <w:rsid w:val="005A2FE0"/>
    <w:rsid w:val="00611C24"/>
    <w:rsid w:val="00611C3D"/>
    <w:rsid w:val="00702D4F"/>
    <w:rsid w:val="007142F9"/>
    <w:rsid w:val="007865CB"/>
    <w:rsid w:val="007D0C9C"/>
    <w:rsid w:val="007D5494"/>
    <w:rsid w:val="007F4415"/>
    <w:rsid w:val="00810F90"/>
    <w:rsid w:val="00832293"/>
    <w:rsid w:val="00862639"/>
    <w:rsid w:val="00867D81"/>
    <w:rsid w:val="00870154"/>
    <w:rsid w:val="00880940"/>
    <w:rsid w:val="00883D63"/>
    <w:rsid w:val="00890861"/>
    <w:rsid w:val="008F5134"/>
    <w:rsid w:val="0090534D"/>
    <w:rsid w:val="00964CC7"/>
    <w:rsid w:val="009717A3"/>
    <w:rsid w:val="00983767"/>
    <w:rsid w:val="00985F05"/>
    <w:rsid w:val="009A38A3"/>
    <w:rsid w:val="009A3AA3"/>
    <w:rsid w:val="009F267F"/>
    <w:rsid w:val="00A10D23"/>
    <w:rsid w:val="00A13EEB"/>
    <w:rsid w:val="00A22FB6"/>
    <w:rsid w:val="00A42463"/>
    <w:rsid w:val="00A711EF"/>
    <w:rsid w:val="00A97912"/>
    <w:rsid w:val="00AC7019"/>
    <w:rsid w:val="00AE4628"/>
    <w:rsid w:val="00B14DBD"/>
    <w:rsid w:val="00BA738A"/>
    <w:rsid w:val="00C147CD"/>
    <w:rsid w:val="00C26E62"/>
    <w:rsid w:val="00C37D3A"/>
    <w:rsid w:val="00C6630F"/>
    <w:rsid w:val="00C72453"/>
    <w:rsid w:val="00C742F7"/>
    <w:rsid w:val="00C82F7E"/>
    <w:rsid w:val="00C96919"/>
    <w:rsid w:val="00CF51DA"/>
    <w:rsid w:val="00D73670"/>
    <w:rsid w:val="00DD1738"/>
    <w:rsid w:val="00E160DC"/>
    <w:rsid w:val="00E17FC1"/>
    <w:rsid w:val="00E65F1E"/>
    <w:rsid w:val="00E7628B"/>
    <w:rsid w:val="00E969FA"/>
    <w:rsid w:val="00EA1C35"/>
    <w:rsid w:val="00EC6FD4"/>
    <w:rsid w:val="00EF39BC"/>
    <w:rsid w:val="00F45123"/>
    <w:rsid w:val="00F72658"/>
    <w:rsid w:val="00F74885"/>
    <w:rsid w:val="00F94F7F"/>
    <w:rsid w:val="00FE7400"/>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408AE0"/>
  <w15:docId w15:val="{A7EDC0E9-746D-467A-8B52-0A5B8CB7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rPr>
      <w:rFonts w:ascii="Arial" w:hAnsi="Arial"/>
    </w:rPr>
  </w:style>
  <w:style w:type="paragraph" w:styleId="BodyText">
    <w:name w:val="Body Text"/>
    <w:basedOn w:val="Normal"/>
    <w:link w:val="BodyTextChar"/>
    <w:semiHidden/>
    <w:pPr>
      <w:keepLines/>
      <w:widowControl/>
      <w:jc w:val="both"/>
    </w:pPr>
    <w:rPr>
      <w:rFonts w:ascii="Arial" w:hAnsi="Arial"/>
    </w:rPr>
  </w:style>
  <w:style w:type="paragraph" w:styleId="BodyTextIndent2">
    <w:name w:val="Body Text Indent 2"/>
    <w:basedOn w:val="Normal"/>
    <w:semiHidden/>
    <w:pPr>
      <w:ind w:left="1440" w:hanging="720"/>
      <w:jc w:val="both"/>
    </w:pPr>
    <w:rPr>
      <w:rFonts w:ascii="Arial" w:hAnsi="Arial"/>
    </w:rPr>
  </w:style>
  <w:style w:type="paragraph" w:styleId="BodyTextIndent3">
    <w:name w:val="Body Text Indent 3"/>
    <w:basedOn w:val="Normal"/>
    <w:semiHidden/>
    <w:pPr>
      <w:tabs>
        <w:tab w:val="left" w:pos="-1440"/>
      </w:tabs>
      <w:ind w:left="720" w:hanging="720"/>
      <w:jc w:val="both"/>
    </w:pPr>
    <w:rPr>
      <w:rFonts w:ascii="Arial" w:hAnsi="Arial"/>
    </w:rPr>
  </w:style>
  <w:style w:type="paragraph" w:styleId="BodyText2">
    <w:name w:val="Body Text 2"/>
    <w:basedOn w:val="Normal"/>
    <w:semiHidden/>
    <w:rPr>
      <w:color w:val="0000FF"/>
    </w:rPr>
  </w:style>
  <w:style w:type="paragraph" w:styleId="ListParagraph">
    <w:name w:val="List Paragraph"/>
    <w:basedOn w:val="Normal"/>
    <w:uiPriority w:val="34"/>
    <w:qFormat/>
    <w:rsid w:val="00074B1F"/>
    <w:pPr>
      <w:ind w:left="720"/>
      <w:contextualSpacing/>
    </w:pPr>
  </w:style>
  <w:style w:type="character" w:styleId="Hyperlink">
    <w:name w:val="Hyperlink"/>
    <w:basedOn w:val="DefaultParagraphFont"/>
    <w:uiPriority w:val="99"/>
    <w:rsid w:val="00F74885"/>
    <w:rPr>
      <w:color w:val="0000FF"/>
      <w:u w:val="single"/>
    </w:rPr>
  </w:style>
  <w:style w:type="paragraph" w:styleId="BalloonText">
    <w:name w:val="Balloon Text"/>
    <w:basedOn w:val="Normal"/>
    <w:link w:val="BalloonTextChar"/>
    <w:uiPriority w:val="99"/>
    <w:semiHidden/>
    <w:unhideWhenUsed/>
    <w:rsid w:val="00611C3D"/>
    <w:rPr>
      <w:rFonts w:ascii="Tahoma" w:hAnsi="Tahoma" w:cs="Tahoma"/>
      <w:sz w:val="16"/>
      <w:szCs w:val="16"/>
    </w:rPr>
  </w:style>
  <w:style w:type="character" w:customStyle="1" w:styleId="BalloonTextChar">
    <w:name w:val="Balloon Text Char"/>
    <w:basedOn w:val="DefaultParagraphFont"/>
    <w:link w:val="BalloonText"/>
    <w:uiPriority w:val="99"/>
    <w:semiHidden/>
    <w:rsid w:val="00611C3D"/>
    <w:rPr>
      <w:rFonts w:ascii="Tahoma" w:hAnsi="Tahoma" w:cs="Tahoma"/>
      <w:snapToGrid w:val="0"/>
      <w:sz w:val="16"/>
      <w:szCs w:val="16"/>
    </w:rPr>
  </w:style>
  <w:style w:type="character" w:customStyle="1" w:styleId="BodyTextChar">
    <w:name w:val="Body Text Char"/>
    <w:basedOn w:val="DefaultParagraphFont"/>
    <w:link w:val="BodyText"/>
    <w:semiHidden/>
    <w:rsid w:val="00145522"/>
    <w:rPr>
      <w:rFonts w:ascii="Arial" w:hAnsi="Arial"/>
      <w:snapToGrid w:val="0"/>
      <w:sz w:val="24"/>
    </w:rPr>
  </w:style>
  <w:style w:type="character" w:styleId="FollowedHyperlink">
    <w:name w:val="FollowedHyperlink"/>
    <w:basedOn w:val="DefaultParagraphFont"/>
    <w:uiPriority w:val="99"/>
    <w:semiHidden/>
    <w:unhideWhenUsed/>
    <w:rsid w:val="00197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g.dnr.alaska.gov/Royalty/Documents/ReportingSectIID_VV_2012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g.dnr.alaska.gov/Services/Royal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g.dnr.alaska.gov/Royalty/Documents/Electronic_Filing_Instructions.pdf" TargetMode="External"/><Relationship Id="rId4" Type="http://schemas.openxmlformats.org/officeDocument/2006/relationships/webSettings" Target="webSettings.xml"/><Relationship Id="rId9" Type="http://schemas.openxmlformats.org/officeDocument/2006/relationships/hyperlink" Target="mailto:Royrep@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3582</Words>
  <Characters>19550</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SECTION 1</vt:lpstr>
    </vt:vector>
  </TitlesOfParts>
  <Company>State of Alaska, Division of Oil &amp; Gas</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Merlin J. Wibbenmeyer</dc:creator>
  <cp:lastModifiedBy>Steller, Brock R (DNR)</cp:lastModifiedBy>
  <cp:revision>9</cp:revision>
  <cp:lastPrinted>2013-12-19T01:11:00Z</cp:lastPrinted>
  <dcterms:created xsi:type="dcterms:W3CDTF">2017-08-09T19:24:00Z</dcterms:created>
  <dcterms:modified xsi:type="dcterms:W3CDTF">2017-08-09T20:43:00Z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-1433903940</vt:i4>
  </property>
  <property fmtid="{D5CDD505-2E9C-101B-9397-08002B2CF9AE}" pid="3" name="_NewReviewCycle">
    <vt:lpwstr/>
  </property>
  <property fmtid="{D5CDD505-2E9C-101B-9397-08002B2CF9AE}" pid="4" name="_EmailSubject">
    <vt:lpwstr>Updated Royalty and NPSL Overview Report Filing Documents</vt:lpwstr>
  </property>
  <property fmtid="{D5CDD505-2E9C-101B-9397-08002B2CF9AE}" pid="5" name="_AuthorEmail">
    <vt:lpwstr>brock.steller@alaska.gov</vt:lpwstr>
  </property>
  <property fmtid="{D5CDD505-2E9C-101B-9397-08002B2CF9AE}" pid="6" name="_AuthorEmailDisplayName">
    <vt:lpwstr>Steller, Brock R (DNR)</vt:lpwstr>
  </property>
</Properties>
</file>